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9FFCF" w14:textId="4B83DB0A" w:rsidR="00861A8E" w:rsidRDefault="00D024E2" w:rsidP="00151B9E">
      <w:pPr>
        <w:jc w:val="center"/>
        <w:rPr>
          <w:rFonts w:ascii="Calibri" w:hAnsi="Calibri"/>
          <w:color w:val="000000"/>
          <w:sz w:val="72"/>
          <w:szCs w:val="72"/>
          <w:lang w:val="en-US" w:eastAsia="en-US"/>
        </w:rPr>
      </w:pPr>
      <w:r>
        <w:rPr>
          <w:noProof/>
        </w:rPr>
        <w:drawing>
          <wp:anchor distT="0" distB="0" distL="114300" distR="114300" simplePos="0" relativeHeight="251660288" behindDoc="0" locked="0" layoutInCell="1" allowOverlap="1" wp14:anchorId="1C76DCB6" wp14:editId="16FDEFF0">
            <wp:simplePos x="0" y="0"/>
            <wp:positionH relativeFrom="margin">
              <wp:posOffset>2352675</wp:posOffset>
            </wp:positionH>
            <wp:positionV relativeFrom="paragraph">
              <wp:posOffset>-19050</wp:posOffset>
            </wp:positionV>
            <wp:extent cx="1400175" cy="1400175"/>
            <wp:effectExtent l="0" t="0" r="9525" b="9525"/>
            <wp:wrapNone/>
            <wp:docPr id="2144306931" name="Picture 2" descr="C:\Users\sjordan\Desktop\St Andrews Majo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jordan\Desktop\St Andrews Major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003876DA" w:rsidRPr="003876DA">
        <w:rPr>
          <w:noProof/>
          <w:color w:val="000000"/>
          <w:sz w:val="96"/>
          <w:szCs w:val="96"/>
        </w:rPr>
        <w:drawing>
          <wp:anchor distT="0" distB="0" distL="114300" distR="114300" simplePos="0" relativeHeight="251658240" behindDoc="0" locked="0" layoutInCell="1" allowOverlap="1" wp14:anchorId="2DBAECA8" wp14:editId="099DF9A7">
            <wp:simplePos x="0" y="0"/>
            <wp:positionH relativeFrom="margin">
              <wp:posOffset>2352675</wp:posOffset>
            </wp:positionH>
            <wp:positionV relativeFrom="paragraph">
              <wp:posOffset>-19051</wp:posOffset>
            </wp:positionV>
            <wp:extent cx="1175110" cy="1171575"/>
            <wp:effectExtent l="0" t="0" r="6350" b="0"/>
            <wp:wrapNone/>
            <wp:docPr id="3" name="Picture 3" descr="C:\Users\sjordan\Desktop\St Andrews Majo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jordan\Desktop\St Andrews Major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6324" cy="11727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B7FE43" w14:textId="77777777" w:rsidR="00861A8E" w:rsidRDefault="00861A8E" w:rsidP="00151B9E">
      <w:pPr>
        <w:jc w:val="center"/>
        <w:rPr>
          <w:rFonts w:ascii="Calibri" w:hAnsi="Calibri"/>
          <w:color w:val="000000"/>
          <w:sz w:val="72"/>
          <w:szCs w:val="72"/>
          <w:lang w:val="en-US" w:eastAsia="en-US"/>
        </w:rPr>
      </w:pPr>
    </w:p>
    <w:p w14:paraId="4F8FE217" w14:textId="77777777" w:rsidR="00FA4144" w:rsidRDefault="00FA4144" w:rsidP="00151B9E">
      <w:pPr>
        <w:jc w:val="center"/>
        <w:rPr>
          <w:rFonts w:ascii="Aptos" w:hAnsi="Aptos"/>
          <w:color w:val="000000"/>
          <w:sz w:val="72"/>
          <w:szCs w:val="72"/>
          <w:lang w:val="en-US" w:eastAsia="en-US"/>
        </w:rPr>
      </w:pPr>
    </w:p>
    <w:p w14:paraId="5FE05D84" w14:textId="77777777" w:rsidR="002B3283" w:rsidRDefault="002B3283" w:rsidP="00151B9E">
      <w:pPr>
        <w:jc w:val="center"/>
        <w:rPr>
          <w:rFonts w:ascii="Aptos" w:hAnsi="Aptos"/>
          <w:color w:val="000000"/>
          <w:sz w:val="72"/>
          <w:szCs w:val="72"/>
          <w:lang w:val="en-US" w:eastAsia="en-US"/>
        </w:rPr>
      </w:pPr>
    </w:p>
    <w:p w14:paraId="200AD966" w14:textId="77777777" w:rsidR="002B3283" w:rsidRDefault="002B3283" w:rsidP="00151B9E">
      <w:pPr>
        <w:jc w:val="center"/>
        <w:rPr>
          <w:rFonts w:ascii="Aptos" w:hAnsi="Aptos"/>
          <w:color w:val="000000"/>
          <w:sz w:val="72"/>
          <w:szCs w:val="72"/>
          <w:lang w:val="en-US" w:eastAsia="en-US"/>
        </w:rPr>
      </w:pPr>
    </w:p>
    <w:p w14:paraId="2F5E918F" w14:textId="3D7080D2" w:rsidR="00151B9E" w:rsidRPr="00FA4144" w:rsidRDefault="00151B9E" w:rsidP="00151B9E">
      <w:pPr>
        <w:jc w:val="center"/>
        <w:rPr>
          <w:rFonts w:ascii="Aptos" w:hAnsi="Aptos"/>
          <w:color w:val="000000"/>
          <w:sz w:val="72"/>
          <w:szCs w:val="72"/>
          <w:lang w:val="en-US" w:eastAsia="en-US"/>
        </w:rPr>
      </w:pPr>
      <w:r w:rsidRPr="00FA4144">
        <w:rPr>
          <w:rFonts w:ascii="Aptos" w:hAnsi="Aptos"/>
          <w:color w:val="000000"/>
          <w:sz w:val="72"/>
          <w:szCs w:val="72"/>
          <w:lang w:val="en-US" w:eastAsia="en-US"/>
        </w:rPr>
        <w:t>Admissions and Over</w:t>
      </w:r>
      <w:r w:rsidR="00F53DA6" w:rsidRPr="00FA4144">
        <w:rPr>
          <w:rFonts w:ascii="Aptos" w:hAnsi="Aptos"/>
          <w:color w:val="000000"/>
          <w:sz w:val="72"/>
          <w:szCs w:val="72"/>
          <w:lang w:val="en-US" w:eastAsia="en-US"/>
        </w:rPr>
        <w:t>-</w:t>
      </w:r>
      <w:r w:rsidRPr="00FA4144">
        <w:rPr>
          <w:rFonts w:ascii="Aptos" w:hAnsi="Aptos"/>
          <w:color w:val="000000"/>
          <w:sz w:val="72"/>
          <w:szCs w:val="72"/>
          <w:lang w:val="en-US" w:eastAsia="en-US"/>
        </w:rPr>
        <w:t>Subscription Criteria Policy</w:t>
      </w:r>
    </w:p>
    <w:p w14:paraId="5A02E966" w14:textId="77777777" w:rsidR="000E78ED" w:rsidRDefault="000E78ED" w:rsidP="00151B9E">
      <w:pPr>
        <w:jc w:val="center"/>
        <w:rPr>
          <w:rFonts w:ascii="Calibri" w:hAnsi="Calibri"/>
          <w:color w:val="000000"/>
          <w:sz w:val="12"/>
          <w:szCs w:val="12"/>
          <w:lang w:val="en-US" w:eastAsia="en-US"/>
        </w:rPr>
      </w:pPr>
    </w:p>
    <w:p w14:paraId="3CC0CEB6" w14:textId="77777777" w:rsidR="000E78ED" w:rsidRPr="000E78ED" w:rsidRDefault="000E78ED" w:rsidP="00151B9E">
      <w:pPr>
        <w:jc w:val="center"/>
        <w:rPr>
          <w:rFonts w:ascii="Calibri" w:hAnsi="Calibri"/>
          <w:color w:val="000000"/>
          <w:sz w:val="12"/>
          <w:szCs w:val="12"/>
          <w:lang w:val="en-US" w:eastAsia="en-US"/>
        </w:rPr>
      </w:pPr>
    </w:p>
    <w:p w14:paraId="778A44F1" w14:textId="77777777" w:rsidR="00151B9E" w:rsidRPr="00151B9E" w:rsidRDefault="00151B9E" w:rsidP="00151B9E">
      <w:pPr>
        <w:jc w:val="center"/>
        <w:rPr>
          <w:color w:val="000000"/>
          <w:sz w:val="52"/>
          <w:szCs w:val="52"/>
          <w:lang w:val="en-US" w:eastAsia="en-US"/>
        </w:rPr>
      </w:pPr>
    </w:p>
    <w:p w14:paraId="0E83B835" w14:textId="77777777" w:rsidR="00151B9E" w:rsidRPr="00151B9E" w:rsidRDefault="00151B9E" w:rsidP="00151B9E">
      <w:pPr>
        <w:jc w:val="center"/>
        <w:rPr>
          <w:color w:val="000000"/>
          <w:sz w:val="52"/>
          <w:szCs w:val="52"/>
          <w:lang w:val="en-US" w:eastAsia="en-US"/>
        </w:rPr>
      </w:pPr>
    </w:p>
    <w:p w14:paraId="6E3E7708" w14:textId="77777777" w:rsidR="00151B9E" w:rsidRDefault="00151B9E" w:rsidP="00151B9E">
      <w:pPr>
        <w:jc w:val="center"/>
        <w:rPr>
          <w:color w:val="000000"/>
          <w:sz w:val="52"/>
          <w:szCs w:val="52"/>
          <w:lang w:val="en-US" w:eastAsia="en-US"/>
        </w:rPr>
      </w:pPr>
    </w:p>
    <w:p w14:paraId="6D696D6F" w14:textId="77777777" w:rsidR="00151B9E" w:rsidRDefault="00151B9E" w:rsidP="00151B9E">
      <w:pPr>
        <w:jc w:val="center"/>
        <w:rPr>
          <w:color w:val="000000"/>
          <w:sz w:val="52"/>
          <w:szCs w:val="52"/>
          <w:lang w:val="en-US" w:eastAsia="en-US"/>
        </w:rPr>
      </w:pPr>
    </w:p>
    <w:p w14:paraId="00981B29" w14:textId="77777777" w:rsidR="000661C1" w:rsidRDefault="000661C1" w:rsidP="00151B9E">
      <w:pPr>
        <w:jc w:val="center"/>
        <w:rPr>
          <w:color w:val="000000"/>
          <w:sz w:val="52"/>
          <w:szCs w:val="52"/>
          <w:lang w:val="en-US" w:eastAsia="en-US"/>
        </w:rPr>
      </w:pPr>
    </w:p>
    <w:p w14:paraId="6656B3A8" w14:textId="77777777" w:rsidR="00151B9E" w:rsidRDefault="00151B9E" w:rsidP="00151B9E">
      <w:pPr>
        <w:jc w:val="center"/>
        <w:rPr>
          <w:color w:val="000000"/>
          <w:sz w:val="52"/>
          <w:szCs w:val="52"/>
          <w:lang w:val="en-US" w:eastAsia="en-US"/>
        </w:rPr>
      </w:pPr>
    </w:p>
    <w:p w14:paraId="273723FA" w14:textId="77777777" w:rsidR="000661C1" w:rsidRPr="00151B9E" w:rsidRDefault="000661C1" w:rsidP="00151B9E">
      <w:pPr>
        <w:jc w:val="center"/>
        <w:rPr>
          <w:color w:val="000000"/>
          <w:sz w:val="52"/>
          <w:szCs w:val="52"/>
          <w:lang w:val="en-US" w:eastAsia="en-US"/>
        </w:rPr>
      </w:pPr>
    </w:p>
    <w:p w14:paraId="096BFB00" w14:textId="77777777" w:rsidR="00151B9E" w:rsidRPr="00151B9E" w:rsidRDefault="00151B9E" w:rsidP="00151B9E">
      <w:pPr>
        <w:jc w:val="center"/>
        <w:rPr>
          <w:color w:val="000000"/>
          <w:sz w:val="52"/>
          <w:szCs w:val="52"/>
          <w:lang w:val="en-US" w:eastAsia="en-US"/>
        </w:rPr>
      </w:pPr>
    </w:p>
    <w:p w14:paraId="34E96E0B" w14:textId="77777777" w:rsidR="00151B9E" w:rsidRPr="00151B9E" w:rsidRDefault="00151B9E" w:rsidP="00151B9E">
      <w:pPr>
        <w:spacing w:before="11"/>
        <w:rPr>
          <w:color w:val="000000"/>
          <w:sz w:val="15"/>
          <w:szCs w:val="15"/>
          <w:lang w:val="en-US" w:eastAsia="en-US"/>
        </w:rPr>
      </w:pPr>
    </w:p>
    <w:p w14:paraId="5A196874" w14:textId="77777777" w:rsidR="002B3283" w:rsidRDefault="002B3283" w:rsidP="006563EB">
      <w:pPr>
        <w:rPr>
          <w:rFonts w:ascii="Calibri" w:hAnsi="Calibri" w:cs="Arial"/>
          <w:color w:val="000000"/>
        </w:rPr>
      </w:pPr>
    </w:p>
    <w:p w14:paraId="556A5747" w14:textId="77777777" w:rsidR="002B3283" w:rsidRDefault="002B3283" w:rsidP="006563EB">
      <w:pPr>
        <w:rPr>
          <w:rFonts w:ascii="Calibri" w:hAnsi="Calibri" w:cs="Arial"/>
          <w:color w:val="000000"/>
        </w:rPr>
      </w:pPr>
    </w:p>
    <w:p w14:paraId="69F7F2E8" w14:textId="77777777" w:rsidR="002B3283" w:rsidRDefault="002B3283" w:rsidP="006563EB">
      <w:pPr>
        <w:rPr>
          <w:rFonts w:ascii="Calibri" w:hAnsi="Calibri" w:cs="Arial"/>
          <w:color w:val="000000"/>
        </w:rPr>
      </w:pPr>
    </w:p>
    <w:p w14:paraId="5D599139" w14:textId="77777777" w:rsidR="002B3283" w:rsidRDefault="002B3283" w:rsidP="006563EB">
      <w:pPr>
        <w:rPr>
          <w:rFonts w:ascii="Calibri" w:hAnsi="Calibri" w:cs="Arial"/>
          <w:color w:val="000000"/>
        </w:rPr>
      </w:pPr>
    </w:p>
    <w:p w14:paraId="3C9451B3" w14:textId="77777777" w:rsidR="002B3283" w:rsidRDefault="002B3283" w:rsidP="006563EB">
      <w:pPr>
        <w:rPr>
          <w:rFonts w:ascii="Calibri" w:hAnsi="Calibri" w:cs="Arial"/>
          <w:color w:val="000000"/>
        </w:rPr>
      </w:pPr>
    </w:p>
    <w:p w14:paraId="5AD071C9" w14:textId="77777777" w:rsidR="002B3283" w:rsidRDefault="002B3283" w:rsidP="006563EB">
      <w:pPr>
        <w:rPr>
          <w:rFonts w:ascii="Calibri" w:hAnsi="Calibri" w:cs="Arial"/>
          <w:color w:val="000000"/>
        </w:rPr>
      </w:pPr>
    </w:p>
    <w:p w14:paraId="7A2F77A1" w14:textId="210F161F" w:rsidR="006563EB" w:rsidRPr="004F7D86" w:rsidRDefault="006563EB" w:rsidP="006563EB">
      <w:pPr>
        <w:rPr>
          <w:rFonts w:ascii="Aptos" w:hAnsi="Aptos"/>
        </w:rPr>
      </w:pPr>
      <w:r w:rsidRPr="004F7D86">
        <w:rPr>
          <w:rFonts w:ascii="Aptos" w:hAnsi="Aptos" w:cs="Arial"/>
          <w:color w:val="000000"/>
        </w:rPr>
        <w:lastRenderedPageBreak/>
        <w:t>St Andrews Major Church in Wales Primary School is a Voluntary Aided Primary School with a distinc</w:t>
      </w:r>
      <w:r w:rsidR="00D60FE3" w:rsidRPr="004F7D86">
        <w:rPr>
          <w:rFonts w:ascii="Aptos" w:hAnsi="Aptos" w:cs="Arial"/>
          <w:color w:val="000000"/>
        </w:rPr>
        <w:t>tively Christian character. The</w:t>
      </w:r>
      <w:r w:rsidRPr="004F7D86">
        <w:rPr>
          <w:rFonts w:ascii="Aptos" w:hAnsi="Aptos" w:cs="Arial"/>
          <w:color w:val="000000"/>
        </w:rPr>
        <w:t xml:space="preserve"> admissions and over-subscription policy is based on the following principles: </w:t>
      </w:r>
    </w:p>
    <w:p w14:paraId="0A0D6150" w14:textId="00AD2ADE" w:rsidR="006563EB" w:rsidRPr="004F7D86" w:rsidRDefault="006563EB" w:rsidP="006563EB">
      <w:pPr>
        <w:numPr>
          <w:ilvl w:val="0"/>
          <w:numId w:val="1"/>
        </w:numPr>
        <w:spacing w:before="100" w:beforeAutospacing="1" w:after="100" w:afterAutospacing="1"/>
        <w:textAlignment w:val="baseline"/>
        <w:rPr>
          <w:rFonts w:ascii="Aptos" w:hAnsi="Aptos" w:cs="Arial"/>
          <w:color w:val="000000"/>
        </w:rPr>
      </w:pPr>
      <w:r w:rsidRPr="004F7D86">
        <w:rPr>
          <w:rFonts w:ascii="Aptos" w:hAnsi="Aptos" w:cs="Arial"/>
          <w:color w:val="000000"/>
        </w:rPr>
        <w:t xml:space="preserve">the school’s Christian ethos </w:t>
      </w:r>
      <w:r w:rsidR="00AA1946" w:rsidRPr="004F7D86">
        <w:rPr>
          <w:rFonts w:ascii="Aptos" w:hAnsi="Aptos" w:cs="Arial"/>
          <w:color w:val="000000"/>
        </w:rPr>
        <w:t>and its</w:t>
      </w:r>
      <w:r w:rsidRPr="004F7D86">
        <w:rPr>
          <w:rFonts w:ascii="Aptos" w:hAnsi="Aptos" w:cs="Arial"/>
          <w:color w:val="000000"/>
        </w:rPr>
        <w:t xml:space="preserve"> close links with its Parish churches, emphasising the importance of prayer, worship and Christian </w:t>
      </w:r>
      <w:r w:rsidR="004F7D86" w:rsidRPr="004F7D86">
        <w:rPr>
          <w:rFonts w:ascii="Aptos" w:hAnsi="Aptos" w:cs="Arial"/>
          <w:color w:val="000000"/>
        </w:rPr>
        <w:t>teaching.</w:t>
      </w:r>
      <w:r w:rsidRPr="004F7D86">
        <w:rPr>
          <w:rFonts w:ascii="Aptos" w:hAnsi="Aptos" w:cs="Arial"/>
          <w:color w:val="000000"/>
        </w:rPr>
        <w:t xml:space="preserve"> </w:t>
      </w:r>
    </w:p>
    <w:p w14:paraId="3E5AFD6C" w14:textId="01675A4D" w:rsidR="006563EB" w:rsidRPr="004F7D86" w:rsidRDefault="006563EB" w:rsidP="006563EB">
      <w:pPr>
        <w:numPr>
          <w:ilvl w:val="0"/>
          <w:numId w:val="1"/>
        </w:numPr>
        <w:spacing w:before="100" w:beforeAutospacing="1" w:after="100" w:afterAutospacing="1"/>
        <w:textAlignment w:val="baseline"/>
        <w:rPr>
          <w:rFonts w:ascii="Aptos" w:hAnsi="Aptos" w:cs="Arial"/>
          <w:color w:val="000000"/>
        </w:rPr>
      </w:pPr>
      <w:r w:rsidRPr="004F7D86">
        <w:rPr>
          <w:rFonts w:ascii="Aptos" w:hAnsi="Aptos" w:cs="Arial"/>
          <w:color w:val="000000"/>
        </w:rPr>
        <w:t>the school’s commitment towards supporting the family, equal opportunit</w:t>
      </w:r>
      <w:r w:rsidR="00AA1946" w:rsidRPr="004F7D86">
        <w:rPr>
          <w:rFonts w:ascii="Aptos" w:hAnsi="Aptos" w:cs="Arial"/>
          <w:color w:val="000000"/>
        </w:rPr>
        <w:t>ies</w:t>
      </w:r>
      <w:r w:rsidRPr="004F7D86">
        <w:rPr>
          <w:rFonts w:ascii="Aptos" w:hAnsi="Aptos" w:cs="Arial"/>
          <w:color w:val="000000"/>
        </w:rPr>
        <w:t xml:space="preserve"> and non-</w:t>
      </w:r>
      <w:r w:rsidR="00CA78E4" w:rsidRPr="004F7D86">
        <w:rPr>
          <w:rFonts w:ascii="Aptos" w:hAnsi="Aptos" w:cs="Arial"/>
          <w:color w:val="000000"/>
        </w:rPr>
        <w:t>elitism.</w:t>
      </w:r>
      <w:r w:rsidRPr="004F7D86">
        <w:rPr>
          <w:rFonts w:ascii="Aptos" w:hAnsi="Aptos" w:cs="Arial"/>
          <w:color w:val="000000"/>
        </w:rPr>
        <w:t xml:space="preserve"> </w:t>
      </w:r>
    </w:p>
    <w:p w14:paraId="43B8FD63" w14:textId="1A863576" w:rsidR="006563EB" w:rsidRPr="004F7D86" w:rsidRDefault="006563EB" w:rsidP="006563EB">
      <w:pPr>
        <w:numPr>
          <w:ilvl w:val="0"/>
          <w:numId w:val="1"/>
        </w:numPr>
        <w:spacing w:before="100" w:beforeAutospacing="1" w:after="100" w:afterAutospacing="1"/>
        <w:textAlignment w:val="baseline"/>
        <w:rPr>
          <w:rFonts w:ascii="Aptos" w:hAnsi="Aptos" w:cs="Arial"/>
          <w:color w:val="000000"/>
        </w:rPr>
      </w:pPr>
      <w:r w:rsidRPr="004F7D86">
        <w:rPr>
          <w:rFonts w:ascii="Aptos" w:hAnsi="Aptos" w:cs="Arial"/>
          <w:color w:val="000000"/>
        </w:rPr>
        <w:t xml:space="preserve">our role as a local educational establishment serving the local </w:t>
      </w:r>
      <w:r w:rsidR="00CA78E4" w:rsidRPr="004F7D86">
        <w:rPr>
          <w:rFonts w:ascii="Aptos" w:hAnsi="Aptos" w:cs="Arial"/>
          <w:color w:val="000000"/>
        </w:rPr>
        <w:t>community.</w:t>
      </w:r>
      <w:r w:rsidRPr="004F7D86">
        <w:rPr>
          <w:rFonts w:ascii="Aptos" w:hAnsi="Aptos" w:cs="Arial"/>
          <w:color w:val="000000"/>
        </w:rPr>
        <w:t xml:space="preserve"> </w:t>
      </w:r>
    </w:p>
    <w:p w14:paraId="2ADDA10C" w14:textId="77777777" w:rsidR="006563EB" w:rsidRPr="004F7D86" w:rsidRDefault="006563EB" w:rsidP="006563EB">
      <w:pPr>
        <w:numPr>
          <w:ilvl w:val="0"/>
          <w:numId w:val="1"/>
        </w:numPr>
        <w:spacing w:before="100" w:beforeAutospacing="1" w:after="100" w:afterAutospacing="1"/>
        <w:textAlignment w:val="baseline"/>
        <w:rPr>
          <w:rFonts w:ascii="Aptos" w:hAnsi="Aptos" w:cs="Arial"/>
          <w:color w:val="000000"/>
        </w:rPr>
      </w:pPr>
      <w:r w:rsidRPr="004F7D86">
        <w:rPr>
          <w:rFonts w:ascii="Aptos" w:hAnsi="Aptos" w:cs="Arial"/>
          <w:color w:val="000000"/>
        </w:rPr>
        <w:t>our role as a school fulfilling its statutory educational requirements.</w:t>
      </w:r>
    </w:p>
    <w:p w14:paraId="13781A49" w14:textId="77777777" w:rsidR="00C24DEF" w:rsidRPr="004F7D86" w:rsidRDefault="00C24DEF" w:rsidP="00FA4144">
      <w:pPr>
        <w:shd w:val="clear" w:color="auto" w:fill="BDD6EE" w:themeFill="accent1" w:themeFillTint="66"/>
        <w:rPr>
          <w:rFonts w:ascii="Aptos" w:hAnsi="Aptos" w:cs="Arial"/>
          <w:b/>
          <w:color w:val="000000"/>
        </w:rPr>
      </w:pPr>
      <w:r w:rsidRPr="004F7D86">
        <w:rPr>
          <w:rFonts w:ascii="Aptos" w:hAnsi="Aptos" w:cs="Arial"/>
          <w:b/>
          <w:color w:val="000000"/>
        </w:rPr>
        <w:t>Dates for submitting applications</w:t>
      </w:r>
    </w:p>
    <w:p w14:paraId="01951C98" w14:textId="77777777" w:rsidR="00316B1C" w:rsidRPr="004F7D86" w:rsidRDefault="00316B1C" w:rsidP="00C24DEF">
      <w:pPr>
        <w:rPr>
          <w:rFonts w:ascii="Aptos" w:hAnsi="Aptos" w:cs="Arial"/>
          <w:b/>
          <w:color w:val="000000"/>
        </w:rPr>
      </w:pPr>
    </w:p>
    <w:p w14:paraId="50769DED" w14:textId="77777777" w:rsidR="00C24DEF" w:rsidRPr="004F7D86" w:rsidRDefault="00C24DEF" w:rsidP="00C24DEF">
      <w:pPr>
        <w:rPr>
          <w:rFonts w:ascii="Aptos" w:hAnsi="Aptos" w:cs="Arial"/>
        </w:rPr>
      </w:pPr>
      <w:r w:rsidRPr="004F7D86">
        <w:rPr>
          <w:rFonts w:ascii="Aptos" w:hAnsi="Aptos" w:cs="Arial"/>
        </w:rPr>
        <w:t xml:space="preserve">Applications </w:t>
      </w:r>
      <w:r w:rsidR="00613F9A" w:rsidRPr="004F7D86">
        <w:rPr>
          <w:rFonts w:ascii="Aptos" w:hAnsi="Aptos" w:cs="Arial"/>
        </w:rPr>
        <w:t xml:space="preserve">for </w:t>
      </w:r>
      <w:r w:rsidR="002847F1" w:rsidRPr="004F7D86">
        <w:rPr>
          <w:rFonts w:ascii="Aptos" w:hAnsi="Aptos" w:cs="Arial"/>
        </w:rPr>
        <w:t xml:space="preserve">Nursery and </w:t>
      </w:r>
      <w:r w:rsidRPr="004F7D86">
        <w:rPr>
          <w:rFonts w:ascii="Aptos" w:hAnsi="Aptos" w:cs="Arial"/>
        </w:rPr>
        <w:t>Reception should be submitted in line with the Vale of Glamorgan’s schools</w:t>
      </w:r>
      <w:r w:rsidR="0019408F" w:rsidRPr="004F7D86">
        <w:rPr>
          <w:rFonts w:ascii="Aptos" w:hAnsi="Aptos" w:cs="Arial"/>
        </w:rPr>
        <w:t>’</w:t>
      </w:r>
      <w:r w:rsidRPr="004F7D86">
        <w:rPr>
          <w:rFonts w:ascii="Aptos" w:hAnsi="Aptos" w:cs="Arial"/>
        </w:rPr>
        <w:t xml:space="preserve"> admission dates </w:t>
      </w:r>
      <w:r w:rsidR="002847F1" w:rsidRPr="004F7D86">
        <w:rPr>
          <w:rFonts w:ascii="Aptos" w:hAnsi="Aptos" w:cs="Arial"/>
        </w:rPr>
        <w:t xml:space="preserve">which are </w:t>
      </w:r>
      <w:r w:rsidRPr="004F7D86">
        <w:rPr>
          <w:rFonts w:ascii="Aptos" w:hAnsi="Aptos" w:cs="Arial"/>
        </w:rPr>
        <w:t xml:space="preserve">agreed </w:t>
      </w:r>
      <w:r w:rsidR="002847F1" w:rsidRPr="004F7D86">
        <w:rPr>
          <w:rFonts w:ascii="Aptos" w:hAnsi="Aptos" w:cs="Arial"/>
        </w:rPr>
        <w:t xml:space="preserve">and published </w:t>
      </w:r>
      <w:r w:rsidRPr="004F7D86">
        <w:rPr>
          <w:rFonts w:ascii="Aptos" w:hAnsi="Aptos" w:cs="Arial"/>
        </w:rPr>
        <w:t>annually.</w:t>
      </w:r>
      <w:r w:rsidR="00055C8B" w:rsidRPr="004F7D86">
        <w:rPr>
          <w:rFonts w:ascii="Aptos" w:hAnsi="Aptos" w:cs="Arial"/>
        </w:rPr>
        <w:t xml:space="preserve">  All dates regarding admission to Nursery and Reception will be published in advance, including on the school’s website and weekly newsletter.</w:t>
      </w:r>
    </w:p>
    <w:p w14:paraId="71957B77" w14:textId="77777777" w:rsidR="00613F9A" w:rsidRPr="004F7D86" w:rsidRDefault="00613F9A" w:rsidP="00FA4144">
      <w:pPr>
        <w:pStyle w:val="Heading3"/>
        <w:shd w:val="clear" w:color="auto" w:fill="BDD6EE" w:themeFill="accent1" w:themeFillTint="66"/>
        <w:contextualSpacing/>
        <w:rPr>
          <w:rFonts w:ascii="Aptos" w:hAnsi="Aptos" w:cs="Arial"/>
          <w:color w:val="000000"/>
          <w:sz w:val="24"/>
          <w:szCs w:val="24"/>
        </w:rPr>
      </w:pPr>
      <w:r w:rsidRPr="004F7D86">
        <w:rPr>
          <w:rFonts w:ascii="Aptos" w:hAnsi="Aptos" w:cs="Arial"/>
          <w:color w:val="000000"/>
          <w:sz w:val="24"/>
          <w:szCs w:val="24"/>
        </w:rPr>
        <w:t>Admission number</w:t>
      </w:r>
    </w:p>
    <w:p w14:paraId="0EAE7EE4" w14:textId="77777777" w:rsidR="00613F9A" w:rsidRPr="004F7D86" w:rsidRDefault="00613F9A" w:rsidP="00316B1C">
      <w:pPr>
        <w:spacing w:before="100" w:beforeAutospacing="1" w:after="100" w:afterAutospacing="1"/>
        <w:contextualSpacing/>
        <w:rPr>
          <w:rFonts w:ascii="Aptos" w:hAnsi="Aptos" w:cs="Arial"/>
          <w:color w:val="000000"/>
        </w:rPr>
      </w:pPr>
      <w:r w:rsidRPr="004F7D86">
        <w:rPr>
          <w:rFonts w:ascii="Aptos" w:hAnsi="Aptos" w:cs="Arial"/>
        </w:rPr>
        <w:t>The capacity of the school is calculated using the Welsh Government Circular 021/2011 – Measuring the capacity of schools in Wales. The capacity of the school is 210 pupils. The Admission Number is the number of pupils that the Governing Body shall admit to a year group in the school and is calculated from the capacity of the school. The Admission Number for this school calculated by the Local Authority is</w:t>
      </w:r>
      <w:r w:rsidRPr="004F7D86">
        <w:rPr>
          <w:rFonts w:ascii="Aptos" w:hAnsi="Aptos" w:cs="Arial"/>
          <w:b/>
          <w:bCs/>
          <w:color w:val="FF0000"/>
        </w:rPr>
        <w:t xml:space="preserve"> </w:t>
      </w:r>
      <w:r w:rsidRPr="004F7D86">
        <w:rPr>
          <w:rFonts w:ascii="Aptos" w:hAnsi="Aptos" w:cs="Arial"/>
          <w:b/>
          <w:bCs/>
        </w:rPr>
        <w:t>30</w:t>
      </w:r>
      <w:r w:rsidRPr="004F7D86">
        <w:rPr>
          <w:rFonts w:ascii="Aptos" w:hAnsi="Aptos" w:cs="Arial"/>
        </w:rPr>
        <w:t xml:space="preserve">. </w:t>
      </w:r>
    </w:p>
    <w:p w14:paraId="5746B1A4" w14:textId="77777777" w:rsidR="006563EB" w:rsidRPr="004F7D86" w:rsidRDefault="006563EB" w:rsidP="00FA4144">
      <w:pPr>
        <w:pStyle w:val="Heading3"/>
        <w:shd w:val="clear" w:color="auto" w:fill="BDD6EE" w:themeFill="accent1" w:themeFillTint="66"/>
        <w:rPr>
          <w:rFonts w:ascii="Aptos" w:hAnsi="Aptos"/>
          <w:sz w:val="24"/>
          <w:szCs w:val="24"/>
        </w:rPr>
      </w:pPr>
      <w:r w:rsidRPr="004F7D86">
        <w:rPr>
          <w:rFonts w:ascii="Aptos" w:hAnsi="Aptos" w:cs="Arial"/>
          <w:color w:val="000000"/>
          <w:sz w:val="24"/>
          <w:szCs w:val="24"/>
        </w:rPr>
        <w:t>Class sizes</w:t>
      </w:r>
    </w:p>
    <w:p w14:paraId="4E19BEFD" w14:textId="1E59BBB0" w:rsidR="00055C8B" w:rsidRPr="004F7D86" w:rsidRDefault="00613F9A" w:rsidP="006563EB">
      <w:pPr>
        <w:rPr>
          <w:rFonts w:ascii="Aptos" w:hAnsi="Aptos" w:cs="Arial"/>
          <w:b/>
        </w:rPr>
      </w:pPr>
      <w:r w:rsidRPr="004F7D86">
        <w:rPr>
          <w:rFonts w:ascii="Aptos" w:hAnsi="Aptos" w:cs="Arial"/>
          <w:color w:val="000000"/>
        </w:rPr>
        <w:t xml:space="preserve">The school will ensure compliance with the statutory infant class size regulation and </w:t>
      </w:r>
      <w:r w:rsidR="00203C3E" w:rsidRPr="004F7D86">
        <w:rPr>
          <w:rFonts w:ascii="Aptos" w:hAnsi="Aptos" w:cs="Arial"/>
        </w:rPr>
        <w:t>all</w:t>
      </w:r>
      <w:r w:rsidRPr="004F7D86">
        <w:rPr>
          <w:rFonts w:ascii="Aptos" w:hAnsi="Aptos" w:cs="Arial"/>
        </w:rPr>
        <w:t xml:space="preserve"> classes </w:t>
      </w:r>
      <w:r w:rsidRPr="004F7D86">
        <w:rPr>
          <w:rFonts w:ascii="Aptos" w:hAnsi="Aptos" w:cs="Arial"/>
          <w:color w:val="000000"/>
        </w:rPr>
        <w:t>will be limited to</w:t>
      </w:r>
      <w:r w:rsidRPr="004F7D86">
        <w:rPr>
          <w:rFonts w:ascii="Aptos" w:hAnsi="Aptos" w:cs="Arial"/>
          <w:b/>
          <w:color w:val="000000"/>
        </w:rPr>
        <w:t xml:space="preserve"> 30</w:t>
      </w:r>
      <w:r w:rsidRPr="004F7D86">
        <w:rPr>
          <w:rFonts w:ascii="Aptos" w:hAnsi="Aptos" w:cs="Arial"/>
          <w:color w:val="000000"/>
        </w:rPr>
        <w:t xml:space="preserve"> children, as per Welsh Government directives</w:t>
      </w:r>
      <w:r w:rsidR="00316B1C" w:rsidRPr="004F7D86">
        <w:rPr>
          <w:rFonts w:ascii="Aptos" w:hAnsi="Aptos" w:cs="Arial"/>
          <w:color w:val="000000"/>
        </w:rPr>
        <w:t>.  This will be the case</w:t>
      </w:r>
      <w:r w:rsidRPr="004F7D86">
        <w:rPr>
          <w:rFonts w:ascii="Aptos" w:hAnsi="Aptos" w:cs="Arial"/>
          <w:color w:val="000000"/>
        </w:rPr>
        <w:t xml:space="preserve"> unless ‘excepted pupils’ are </w:t>
      </w:r>
      <w:r w:rsidRPr="004F7D86">
        <w:rPr>
          <w:rFonts w:ascii="Aptos" w:hAnsi="Aptos" w:cs="Arial"/>
        </w:rPr>
        <w:t xml:space="preserve">admitted </w:t>
      </w:r>
      <w:r w:rsidR="000374D2" w:rsidRPr="004F7D86">
        <w:rPr>
          <w:rFonts w:ascii="Aptos" w:hAnsi="Aptos" w:cs="Arial"/>
        </w:rPr>
        <w:t xml:space="preserve">following a decision by the Independent Appeals Panel, </w:t>
      </w:r>
      <w:r w:rsidRPr="004F7D86">
        <w:rPr>
          <w:rFonts w:ascii="Aptos" w:hAnsi="Aptos" w:cs="Arial"/>
        </w:rPr>
        <w:t>as specified by class size regulations.</w:t>
      </w:r>
    </w:p>
    <w:p w14:paraId="4CC0C4A7" w14:textId="77777777" w:rsidR="00055C8B" w:rsidRPr="004F7D86" w:rsidRDefault="00055C8B" w:rsidP="006563EB">
      <w:pPr>
        <w:rPr>
          <w:rFonts w:ascii="Aptos" w:hAnsi="Aptos" w:cs="Arial"/>
        </w:rPr>
      </w:pPr>
    </w:p>
    <w:p w14:paraId="1A452538" w14:textId="77777777" w:rsidR="00FF6CB4" w:rsidRPr="004F7D86" w:rsidRDefault="00055C8B" w:rsidP="00FA4144">
      <w:pPr>
        <w:shd w:val="clear" w:color="auto" w:fill="BDD6EE" w:themeFill="accent1" w:themeFillTint="66"/>
        <w:rPr>
          <w:rFonts w:ascii="Aptos" w:hAnsi="Aptos" w:cs="Arial"/>
          <w:b/>
          <w:color w:val="000000"/>
        </w:rPr>
      </w:pPr>
      <w:r w:rsidRPr="004F7D86">
        <w:rPr>
          <w:rFonts w:ascii="Aptos" w:hAnsi="Aptos" w:cs="Arial"/>
          <w:b/>
          <w:color w:val="000000"/>
        </w:rPr>
        <w:t>A</w:t>
      </w:r>
      <w:r w:rsidR="0040349B" w:rsidRPr="004F7D86">
        <w:rPr>
          <w:rFonts w:ascii="Aptos" w:hAnsi="Aptos" w:cs="Arial"/>
          <w:b/>
          <w:color w:val="000000"/>
        </w:rPr>
        <w:t xml:space="preserve">dmission to the </w:t>
      </w:r>
      <w:r w:rsidR="00FF6CB4" w:rsidRPr="004F7D86">
        <w:rPr>
          <w:rFonts w:ascii="Aptos" w:hAnsi="Aptos" w:cs="Arial"/>
          <w:b/>
          <w:color w:val="000000"/>
        </w:rPr>
        <w:t>Nurs</w:t>
      </w:r>
      <w:r w:rsidR="0040349B" w:rsidRPr="004F7D86">
        <w:rPr>
          <w:rFonts w:ascii="Aptos" w:hAnsi="Aptos" w:cs="Arial"/>
          <w:b/>
          <w:color w:val="000000"/>
        </w:rPr>
        <w:t xml:space="preserve">ery </w:t>
      </w:r>
    </w:p>
    <w:p w14:paraId="69B1940E" w14:textId="77777777" w:rsidR="00D60FE3" w:rsidRPr="004F7D86" w:rsidRDefault="00D60FE3" w:rsidP="006563EB">
      <w:pPr>
        <w:rPr>
          <w:rFonts w:ascii="Aptos" w:hAnsi="Aptos" w:cs="Arial"/>
          <w:b/>
        </w:rPr>
      </w:pPr>
    </w:p>
    <w:p w14:paraId="5C89DE90" w14:textId="3CDF8E85" w:rsidR="00435667" w:rsidRPr="004F7D86" w:rsidRDefault="00435667" w:rsidP="00435667">
      <w:pPr>
        <w:rPr>
          <w:rFonts w:ascii="Aptos" w:hAnsi="Aptos" w:cs="Arial"/>
        </w:rPr>
      </w:pPr>
      <w:r w:rsidRPr="004F7D86">
        <w:rPr>
          <w:rFonts w:ascii="Aptos" w:hAnsi="Aptos" w:cs="Arial"/>
        </w:rPr>
        <w:t xml:space="preserve">Part-time Nursery provision at St Andrews is </w:t>
      </w:r>
      <w:r w:rsidR="008F2CFC" w:rsidRPr="004F7D86">
        <w:rPr>
          <w:rFonts w:ascii="Aptos" w:hAnsi="Aptos" w:cs="Arial"/>
        </w:rPr>
        <w:t>for a maximum of</w:t>
      </w:r>
      <w:r w:rsidR="00C53286" w:rsidRPr="004F7D86">
        <w:rPr>
          <w:rFonts w:ascii="Aptos" w:hAnsi="Aptos" w:cs="Arial"/>
        </w:rPr>
        <w:t xml:space="preserve"> 30 </w:t>
      </w:r>
      <w:r w:rsidRPr="004F7D86">
        <w:rPr>
          <w:rFonts w:ascii="Aptos" w:hAnsi="Aptos" w:cs="Arial"/>
        </w:rPr>
        <w:t xml:space="preserve">children </w:t>
      </w:r>
      <w:r w:rsidR="008F2CFC" w:rsidRPr="004F7D86">
        <w:rPr>
          <w:rFonts w:ascii="Aptos" w:hAnsi="Aptos" w:cs="Arial"/>
        </w:rPr>
        <w:t>for either morning or afternoon places</w:t>
      </w:r>
      <w:r w:rsidR="00AA1946" w:rsidRPr="004F7D86">
        <w:rPr>
          <w:rFonts w:ascii="Aptos" w:hAnsi="Aptos" w:cs="Arial"/>
        </w:rPr>
        <w:t xml:space="preserve"> (15 for each session)</w:t>
      </w:r>
      <w:r w:rsidR="008F2CFC" w:rsidRPr="004F7D86">
        <w:rPr>
          <w:rFonts w:ascii="Aptos" w:hAnsi="Aptos" w:cs="Arial"/>
        </w:rPr>
        <w:t xml:space="preserve">. </w:t>
      </w:r>
      <w:r w:rsidR="00D53A4E" w:rsidRPr="004F7D86">
        <w:rPr>
          <w:rFonts w:ascii="Aptos" w:hAnsi="Aptos" w:cs="Arial"/>
        </w:rPr>
        <w:t xml:space="preserve">Parents </w:t>
      </w:r>
      <w:r w:rsidRPr="004F7D86">
        <w:rPr>
          <w:rFonts w:ascii="Aptos" w:hAnsi="Aptos" w:cs="Arial"/>
        </w:rPr>
        <w:t>are entitled to a</w:t>
      </w:r>
      <w:r w:rsidR="00D53A4E" w:rsidRPr="004F7D86">
        <w:rPr>
          <w:rFonts w:ascii="Aptos" w:hAnsi="Aptos" w:cs="Arial"/>
        </w:rPr>
        <w:t>pply for a</w:t>
      </w:r>
      <w:r w:rsidRPr="004F7D86">
        <w:rPr>
          <w:rFonts w:ascii="Aptos" w:hAnsi="Aptos" w:cs="Arial"/>
        </w:rPr>
        <w:t xml:space="preserve"> part-time place </w:t>
      </w:r>
      <w:r w:rsidR="00D53A4E" w:rsidRPr="004F7D86">
        <w:rPr>
          <w:rFonts w:ascii="Aptos" w:hAnsi="Aptos" w:cs="Arial"/>
        </w:rPr>
        <w:t xml:space="preserve">for their child, </w:t>
      </w:r>
      <w:r w:rsidRPr="004F7D86">
        <w:rPr>
          <w:rFonts w:ascii="Aptos" w:hAnsi="Aptos" w:cs="Arial"/>
        </w:rPr>
        <w:t>from the start of the Autumn Term following their third birthday. Morning or afternoon places will be decided by the head teacher.</w:t>
      </w:r>
      <w:r w:rsidR="00203C3E" w:rsidRPr="004F7D86">
        <w:rPr>
          <w:rFonts w:ascii="Aptos" w:hAnsi="Aptos" w:cs="Arial"/>
        </w:rPr>
        <w:t xml:space="preserve">  </w:t>
      </w:r>
    </w:p>
    <w:p w14:paraId="1A39568A" w14:textId="77777777" w:rsidR="00203C3E" w:rsidRPr="004F7D86" w:rsidRDefault="00203C3E" w:rsidP="00435667">
      <w:pPr>
        <w:rPr>
          <w:rFonts w:ascii="Aptos" w:hAnsi="Aptos" w:cs="Arial"/>
        </w:rPr>
      </w:pPr>
    </w:p>
    <w:p w14:paraId="7F46FFB0" w14:textId="7EEB9871" w:rsidR="00203C3E" w:rsidRPr="004F7D86" w:rsidRDefault="00203C3E" w:rsidP="00435667">
      <w:pPr>
        <w:rPr>
          <w:rFonts w:ascii="Aptos" w:hAnsi="Aptos" w:cs="Arial"/>
        </w:rPr>
      </w:pPr>
      <w:r w:rsidRPr="004F7D86">
        <w:rPr>
          <w:rFonts w:ascii="Aptos" w:hAnsi="Aptos" w:cs="Arial"/>
        </w:rPr>
        <w:t>Nursery Admissions: Admissions to nursery will follow the same set of criteria as the main admissions policy. However, there is no right to appeal if the school does not offer a place. Admission to the nursery does not guarantee a place in Reception the following year. This will be done by re-application. Offers of places up to a maximum of 30 will take place 3 times a year (in June, November and March,) for children who become 3 years old before the start of the appropriate term.</w:t>
      </w:r>
    </w:p>
    <w:p w14:paraId="302C0F5B" w14:textId="77777777" w:rsidR="00CF2330" w:rsidRPr="004F7D86" w:rsidRDefault="00CF2330" w:rsidP="006563EB">
      <w:pPr>
        <w:rPr>
          <w:rFonts w:ascii="Aptos" w:hAnsi="Aptos" w:cs="Arial"/>
          <w:b/>
          <w:color w:val="000000"/>
        </w:rPr>
      </w:pPr>
    </w:p>
    <w:p w14:paraId="2555F61E" w14:textId="77777777" w:rsidR="00D60FE3" w:rsidRPr="004F7D86" w:rsidRDefault="0040349B" w:rsidP="00FA4144">
      <w:pPr>
        <w:shd w:val="clear" w:color="auto" w:fill="BDD6EE" w:themeFill="accent1" w:themeFillTint="66"/>
        <w:rPr>
          <w:rFonts w:ascii="Aptos" w:hAnsi="Aptos" w:cs="Arial"/>
          <w:b/>
          <w:color w:val="000000"/>
        </w:rPr>
      </w:pPr>
      <w:r w:rsidRPr="004F7D86">
        <w:rPr>
          <w:rFonts w:ascii="Aptos" w:hAnsi="Aptos" w:cs="Arial"/>
          <w:b/>
          <w:color w:val="000000"/>
        </w:rPr>
        <w:lastRenderedPageBreak/>
        <w:t xml:space="preserve">Admission to </w:t>
      </w:r>
      <w:r w:rsidR="006563EB" w:rsidRPr="004F7D86">
        <w:rPr>
          <w:rFonts w:ascii="Aptos" w:hAnsi="Aptos" w:cs="Arial"/>
          <w:b/>
          <w:color w:val="000000"/>
        </w:rPr>
        <w:t>Reception</w:t>
      </w:r>
    </w:p>
    <w:p w14:paraId="6DCFB17D" w14:textId="77777777" w:rsidR="00390C18" w:rsidRPr="004F7D86" w:rsidRDefault="00390C18" w:rsidP="006563EB">
      <w:pPr>
        <w:rPr>
          <w:rFonts w:ascii="Aptos" w:hAnsi="Aptos"/>
          <w:color w:val="000000"/>
        </w:rPr>
      </w:pPr>
    </w:p>
    <w:p w14:paraId="53D90B62" w14:textId="29BAFE7B" w:rsidR="00390C18" w:rsidRPr="004F7D86" w:rsidRDefault="00390C18" w:rsidP="00390C18">
      <w:pPr>
        <w:rPr>
          <w:rFonts w:ascii="Aptos" w:hAnsi="Aptos" w:cs="Arial"/>
        </w:rPr>
      </w:pPr>
      <w:r w:rsidRPr="004F7D86">
        <w:rPr>
          <w:rFonts w:ascii="Aptos" w:hAnsi="Aptos" w:cs="Arial"/>
        </w:rPr>
        <w:t xml:space="preserve">Children who are four years of age up to and including 31 August </w:t>
      </w:r>
      <w:r w:rsidR="006B3BD6" w:rsidRPr="004F7D86">
        <w:rPr>
          <w:rFonts w:ascii="Aptos" w:hAnsi="Aptos" w:cs="Arial"/>
        </w:rPr>
        <w:t>each year</w:t>
      </w:r>
      <w:r w:rsidRPr="004F7D86">
        <w:rPr>
          <w:rFonts w:ascii="Aptos" w:hAnsi="Aptos" w:cs="Arial"/>
        </w:rPr>
        <w:t xml:space="preserve"> shall be eligible for admission to Reception in September of that year. However, parents may choose to defer their child’s entry until the term following their child’s fifth birthday.</w:t>
      </w:r>
      <w:r w:rsidR="002C32BD" w:rsidRPr="004F7D86">
        <w:rPr>
          <w:rFonts w:ascii="Aptos" w:hAnsi="Aptos" w:cs="Arial"/>
        </w:rPr>
        <w:t xml:space="preserve">  In the case of summer births, admission would therefore be in to Year 1.</w:t>
      </w:r>
    </w:p>
    <w:p w14:paraId="48969BEC" w14:textId="77777777" w:rsidR="00F103CF" w:rsidRPr="004F7D86" w:rsidRDefault="00F103CF" w:rsidP="00390C18">
      <w:pPr>
        <w:rPr>
          <w:rFonts w:ascii="Aptos" w:hAnsi="Aptos" w:cs="Arial"/>
          <w:color w:val="000000"/>
        </w:rPr>
      </w:pPr>
    </w:p>
    <w:p w14:paraId="54E88719" w14:textId="167FCC54" w:rsidR="00390C18" w:rsidRPr="004F7D86" w:rsidRDefault="00390C18" w:rsidP="00390C18">
      <w:pPr>
        <w:rPr>
          <w:rFonts w:ascii="Aptos" w:hAnsi="Aptos" w:cs="Arial"/>
          <w:color w:val="000000"/>
        </w:rPr>
      </w:pPr>
      <w:r w:rsidRPr="004F7D86">
        <w:rPr>
          <w:rFonts w:ascii="Aptos" w:hAnsi="Aptos" w:cs="Arial"/>
          <w:color w:val="000000"/>
        </w:rPr>
        <w:t xml:space="preserve">All applicants up to the admission number of </w:t>
      </w:r>
      <w:r w:rsidRPr="004F7D86">
        <w:rPr>
          <w:rFonts w:ascii="Aptos" w:hAnsi="Aptos" w:cs="Arial"/>
          <w:b/>
          <w:color w:val="000000"/>
        </w:rPr>
        <w:t>30</w:t>
      </w:r>
      <w:r w:rsidRPr="004F7D86">
        <w:rPr>
          <w:rFonts w:ascii="Aptos" w:hAnsi="Aptos" w:cs="Arial"/>
          <w:color w:val="000000"/>
        </w:rPr>
        <w:t xml:space="preserve"> will be admitted. Where applications for the </w:t>
      </w:r>
      <w:r w:rsidR="00F80B63" w:rsidRPr="004F7D86">
        <w:rPr>
          <w:rFonts w:ascii="Aptos" w:hAnsi="Aptos" w:cs="Arial"/>
          <w:color w:val="000000"/>
        </w:rPr>
        <w:t>reception</w:t>
      </w:r>
      <w:r w:rsidRPr="004F7D86">
        <w:rPr>
          <w:rFonts w:ascii="Aptos" w:hAnsi="Aptos" w:cs="Arial"/>
          <w:color w:val="000000"/>
        </w:rPr>
        <w:t xml:space="preserve"> class exceed the admission number, all applications will be assessed against the oversubscription criteria, listed below.</w:t>
      </w:r>
    </w:p>
    <w:p w14:paraId="7793A62A" w14:textId="77777777" w:rsidR="00D35947" w:rsidRPr="004F7D86" w:rsidRDefault="00D35947" w:rsidP="00D60FE3">
      <w:pPr>
        <w:rPr>
          <w:rFonts w:ascii="Aptos" w:hAnsi="Aptos"/>
          <w:color w:val="000000"/>
        </w:rPr>
      </w:pPr>
    </w:p>
    <w:p w14:paraId="765AA286" w14:textId="77777777" w:rsidR="00F103CF" w:rsidRPr="004F7D86" w:rsidRDefault="00F103CF" w:rsidP="00F103CF">
      <w:pPr>
        <w:rPr>
          <w:rFonts w:ascii="Aptos" w:hAnsi="Aptos" w:cs="Arial"/>
          <w:color w:val="000000"/>
        </w:rPr>
      </w:pPr>
      <w:r w:rsidRPr="004F7D86">
        <w:rPr>
          <w:rFonts w:ascii="Aptos" w:hAnsi="Aptos" w:cs="Arial"/>
          <w:color w:val="000000"/>
        </w:rPr>
        <w:t xml:space="preserve">Where the number of applications for admission to the school exceeds the number of places available, the Governing Body will apply the criteria set out below, in </w:t>
      </w:r>
      <w:r w:rsidR="00055C8B" w:rsidRPr="004F7D86">
        <w:rPr>
          <w:rFonts w:ascii="Aptos" w:hAnsi="Aptos" w:cs="Arial"/>
          <w:color w:val="000000"/>
        </w:rPr>
        <w:t xml:space="preserve">the </w:t>
      </w:r>
      <w:r w:rsidRPr="004F7D86">
        <w:rPr>
          <w:rFonts w:ascii="Aptos" w:hAnsi="Aptos" w:cs="Arial"/>
          <w:color w:val="000000"/>
        </w:rPr>
        <w:t xml:space="preserve">order </w:t>
      </w:r>
      <w:r w:rsidR="00055C8B" w:rsidRPr="004F7D86">
        <w:rPr>
          <w:rFonts w:ascii="Aptos" w:hAnsi="Aptos" w:cs="Arial"/>
          <w:color w:val="000000"/>
        </w:rPr>
        <w:t>stated</w:t>
      </w:r>
      <w:r w:rsidRPr="004F7D86">
        <w:rPr>
          <w:rFonts w:ascii="Aptos" w:hAnsi="Aptos" w:cs="Arial"/>
          <w:color w:val="000000"/>
        </w:rPr>
        <w:t xml:space="preserve">, to allocate places up to the Admission Number. </w:t>
      </w:r>
    </w:p>
    <w:p w14:paraId="0E19E5E5" w14:textId="77777777" w:rsidR="00F103CF" w:rsidRPr="004F7D86" w:rsidRDefault="00F103CF" w:rsidP="00F103CF">
      <w:pPr>
        <w:rPr>
          <w:rFonts w:ascii="Aptos" w:hAnsi="Aptos" w:cs="Arial"/>
          <w:color w:val="000000"/>
        </w:rPr>
      </w:pPr>
    </w:p>
    <w:p w14:paraId="3D9A445C" w14:textId="77777777" w:rsidR="00283EA0" w:rsidRPr="004F7D86" w:rsidRDefault="00283EA0" w:rsidP="00283EA0">
      <w:pPr>
        <w:rPr>
          <w:rFonts w:ascii="Aptos" w:hAnsi="Aptos" w:cs="Arial"/>
          <w:color w:val="000000"/>
        </w:rPr>
      </w:pPr>
      <w:r w:rsidRPr="004F7D86">
        <w:rPr>
          <w:rFonts w:ascii="Aptos" w:hAnsi="Aptos" w:cs="Arial"/>
          <w:color w:val="000000"/>
        </w:rPr>
        <w:t>The Governing Body shall give priority to:</w:t>
      </w:r>
    </w:p>
    <w:p w14:paraId="623D438E" w14:textId="77777777" w:rsidR="00283EA0" w:rsidRPr="004F7D86" w:rsidRDefault="00283EA0" w:rsidP="00283EA0">
      <w:pPr>
        <w:pStyle w:val="ListParagraph"/>
        <w:numPr>
          <w:ilvl w:val="0"/>
          <w:numId w:val="8"/>
        </w:numPr>
        <w:rPr>
          <w:rFonts w:ascii="Aptos" w:hAnsi="Aptos" w:cs="Arial"/>
        </w:rPr>
      </w:pPr>
      <w:r w:rsidRPr="004F7D86">
        <w:rPr>
          <w:rFonts w:ascii="Aptos" w:hAnsi="Aptos" w:cs="Arial"/>
          <w:color w:val="000000"/>
        </w:rPr>
        <w:t>Looked after children and previously looked after children.</w:t>
      </w:r>
    </w:p>
    <w:p w14:paraId="63557906" w14:textId="275E5AC8" w:rsidR="00283EA0" w:rsidRPr="004F7D86" w:rsidRDefault="00283EA0" w:rsidP="00283EA0">
      <w:pPr>
        <w:pStyle w:val="ListParagraph"/>
        <w:numPr>
          <w:ilvl w:val="0"/>
          <w:numId w:val="8"/>
        </w:numPr>
        <w:rPr>
          <w:rFonts w:ascii="Aptos" w:hAnsi="Aptos" w:cs="Arial"/>
        </w:rPr>
      </w:pPr>
      <w:r w:rsidRPr="004F7D86">
        <w:rPr>
          <w:rFonts w:ascii="Aptos" w:hAnsi="Aptos" w:cs="Arial"/>
          <w:color w:val="000000"/>
        </w:rPr>
        <w:t>Children with an Independent Development Plan, which names the school, as determined by the Local Education Authority.</w:t>
      </w:r>
    </w:p>
    <w:p w14:paraId="6110BE3C" w14:textId="77777777" w:rsidR="00283EA0" w:rsidRPr="004F7D86" w:rsidRDefault="00283EA0" w:rsidP="00283EA0">
      <w:pPr>
        <w:pStyle w:val="ListParagraph"/>
        <w:numPr>
          <w:ilvl w:val="0"/>
          <w:numId w:val="8"/>
        </w:numPr>
        <w:rPr>
          <w:rFonts w:ascii="Aptos" w:hAnsi="Aptos" w:cs="Arial"/>
        </w:rPr>
      </w:pPr>
      <w:r w:rsidRPr="004F7D86">
        <w:rPr>
          <w:rFonts w:ascii="Aptos" w:hAnsi="Aptos" w:cs="Arial"/>
        </w:rPr>
        <w:t>Children of parents who regularly attend an Anglican church in the Parish previously known as St Andrew’s Major with Michaelston-le-Pit.</w:t>
      </w:r>
    </w:p>
    <w:p w14:paraId="5A5EE294" w14:textId="77777777" w:rsidR="00283EA0" w:rsidRPr="004F7D86" w:rsidRDefault="00283EA0" w:rsidP="00283EA0">
      <w:pPr>
        <w:pStyle w:val="ListParagraph"/>
        <w:numPr>
          <w:ilvl w:val="0"/>
          <w:numId w:val="8"/>
        </w:numPr>
        <w:rPr>
          <w:rFonts w:ascii="Aptos" w:hAnsi="Aptos" w:cs="Arial"/>
        </w:rPr>
      </w:pPr>
      <w:r w:rsidRPr="004F7D86">
        <w:rPr>
          <w:rFonts w:ascii="Aptos" w:hAnsi="Aptos" w:cs="Arial"/>
        </w:rPr>
        <w:t>Children who live within the Parish previously known as St Andrew’s Major with Michaelston-le-Pit.</w:t>
      </w:r>
    </w:p>
    <w:p w14:paraId="05273F5B" w14:textId="77777777" w:rsidR="00283EA0" w:rsidRPr="004F7D86" w:rsidRDefault="00283EA0" w:rsidP="00283EA0">
      <w:pPr>
        <w:pStyle w:val="ListParagraph"/>
        <w:numPr>
          <w:ilvl w:val="0"/>
          <w:numId w:val="8"/>
        </w:numPr>
        <w:rPr>
          <w:rFonts w:ascii="Aptos" w:hAnsi="Aptos" w:cs="Arial"/>
        </w:rPr>
      </w:pPr>
      <w:r w:rsidRPr="004F7D86">
        <w:rPr>
          <w:rFonts w:ascii="Aptos" w:hAnsi="Aptos" w:cs="Arial"/>
        </w:rPr>
        <w:t>Children of parents who live outside the parish and attend an Anglican church.</w:t>
      </w:r>
    </w:p>
    <w:p w14:paraId="4DB635A3" w14:textId="77777777" w:rsidR="00283EA0" w:rsidRPr="004F7D86" w:rsidRDefault="00283EA0" w:rsidP="00283EA0">
      <w:pPr>
        <w:pStyle w:val="ListParagraph"/>
        <w:numPr>
          <w:ilvl w:val="0"/>
          <w:numId w:val="8"/>
        </w:numPr>
        <w:rPr>
          <w:rFonts w:ascii="Aptos" w:hAnsi="Aptos" w:cs="Arial"/>
        </w:rPr>
      </w:pPr>
      <w:r w:rsidRPr="004F7D86">
        <w:rPr>
          <w:rFonts w:ascii="Aptos" w:hAnsi="Aptos" w:cs="Arial"/>
        </w:rPr>
        <w:t>Children whose parents wish them to be educated at St Andrews Major C/W Primary School.</w:t>
      </w:r>
    </w:p>
    <w:p w14:paraId="709A94C3" w14:textId="77777777" w:rsidR="008F6FE7" w:rsidRPr="004F7D86" w:rsidRDefault="008F6FE7" w:rsidP="00D8115D">
      <w:pPr>
        <w:ind w:left="360"/>
        <w:rPr>
          <w:rFonts w:ascii="Aptos" w:hAnsi="Aptos" w:cs="Arial"/>
          <w:b/>
          <w:color w:val="FF0000"/>
        </w:rPr>
      </w:pPr>
    </w:p>
    <w:p w14:paraId="7549ED3B" w14:textId="77777777" w:rsidR="00D526AE" w:rsidRPr="004F7D86" w:rsidRDefault="00D526AE" w:rsidP="00D8115D">
      <w:pPr>
        <w:ind w:left="360"/>
        <w:rPr>
          <w:rFonts w:ascii="Aptos" w:hAnsi="Aptos" w:cs="Arial"/>
          <w:color w:val="000000"/>
        </w:rPr>
      </w:pPr>
      <w:r w:rsidRPr="004F7D86">
        <w:rPr>
          <w:rFonts w:ascii="Aptos" w:hAnsi="Aptos" w:cs="Arial"/>
          <w:color w:val="000000"/>
        </w:rPr>
        <w:t>Where the number of applicants within a category exceeds the number of places available, the following quali</w:t>
      </w:r>
      <w:r w:rsidR="002A4495" w:rsidRPr="004F7D86">
        <w:rPr>
          <w:rFonts w:ascii="Aptos" w:hAnsi="Aptos" w:cs="Arial"/>
          <w:color w:val="000000"/>
        </w:rPr>
        <w:t>fying criteria shall be applied:</w:t>
      </w:r>
    </w:p>
    <w:p w14:paraId="301EDBF5" w14:textId="77777777" w:rsidR="00F103CF" w:rsidRPr="004F7D86" w:rsidRDefault="00F103CF" w:rsidP="00D8115D">
      <w:pPr>
        <w:ind w:left="360"/>
        <w:rPr>
          <w:rFonts w:ascii="Aptos" w:hAnsi="Aptos" w:cs="Arial"/>
          <w:color w:val="000000"/>
        </w:rPr>
      </w:pPr>
    </w:p>
    <w:p w14:paraId="2AE912A8" w14:textId="77777777" w:rsidR="00726087" w:rsidRPr="004F7D86" w:rsidRDefault="00F103CF" w:rsidP="00726087">
      <w:pPr>
        <w:pStyle w:val="ListParagraph"/>
        <w:numPr>
          <w:ilvl w:val="0"/>
          <w:numId w:val="9"/>
        </w:numPr>
        <w:rPr>
          <w:rFonts w:ascii="Aptos" w:hAnsi="Aptos" w:cs="Arial"/>
          <w:color w:val="000000"/>
        </w:rPr>
      </w:pPr>
      <w:r w:rsidRPr="004F7D86">
        <w:rPr>
          <w:rFonts w:ascii="Aptos" w:hAnsi="Aptos" w:cs="Arial"/>
          <w:color w:val="000000"/>
        </w:rPr>
        <w:t>Priority shall be given</w:t>
      </w:r>
      <w:r w:rsidR="00726087" w:rsidRPr="004F7D86">
        <w:rPr>
          <w:rFonts w:ascii="Aptos" w:hAnsi="Aptos" w:cs="Arial"/>
          <w:color w:val="000000"/>
        </w:rPr>
        <w:t xml:space="preserve"> within each category</w:t>
      </w:r>
      <w:r w:rsidRPr="004F7D86">
        <w:rPr>
          <w:rFonts w:ascii="Aptos" w:hAnsi="Aptos" w:cs="Arial"/>
          <w:color w:val="000000"/>
        </w:rPr>
        <w:t xml:space="preserve"> to </w:t>
      </w:r>
      <w:r w:rsidR="0022108D" w:rsidRPr="004F7D86">
        <w:rPr>
          <w:rFonts w:ascii="Aptos" w:hAnsi="Aptos" w:cs="Arial"/>
          <w:color w:val="000000"/>
        </w:rPr>
        <w:t xml:space="preserve">children </w:t>
      </w:r>
      <w:r w:rsidR="00726087" w:rsidRPr="004F7D86">
        <w:rPr>
          <w:rFonts w:ascii="Aptos" w:hAnsi="Aptos" w:cs="Arial"/>
          <w:color w:val="000000"/>
        </w:rPr>
        <w:t xml:space="preserve">who have a sibling, an elder brother or sister, who already attends St Andrews Major Primary School (in Reception to Year 5) at the time of making the application, and shall be attending together with their sibling upon admission. </w:t>
      </w:r>
      <w:r w:rsidR="000F3B58" w:rsidRPr="004F7D86">
        <w:rPr>
          <w:rFonts w:ascii="Aptos" w:hAnsi="Aptos" w:cs="Arial"/>
          <w:color w:val="000000"/>
        </w:rPr>
        <w:t xml:space="preserve"> Priority will be by reference to the youngest sibling in the school, the youngest commanding the highest degree of priority.</w:t>
      </w:r>
    </w:p>
    <w:p w14:paraId="4A7D89E7" w14:textId="77777777" w:rsidR="0022108D" w:rsidRPr="004F7D86" w:rsidRDefault="0022108D" w:rsidP="00726087">
      <w:pPr>
        <w:pStyle w:val="NormalWeb"/>
        <w:spacing w:before="0" w:beforeAutospacing="0" w:after="0" w:afterAutospacing="0"/>
        <w:ind w:left="644"/>
        <w:rPr>
          <w:rFonts w:ascii="Aptos" w:hAnsi="Aptos" w:cs="Arial"/>
          <w:color w:val="000000"/>
        </w:rPr>
      </w:pPr>
    </w:p>
    <w:p w14:paraId="4D2038B6" w14:textId="54872052" w:rsidR="00F103CF" w:rsidRPr="004F7D86" w:rsidRDefault="00482FB2" w:rsidP="0022108D">
      <w:pPr>
        <w:pStyle w:val="NormalWeb"/>
        <w:numPr>
          <w:ilvl w:val="0"/>
          <w:numId w:val="9"/>
        </w:numPr>
        <w:spacing w:before="0" w:beforeAutospacing="0" w:after="0" w:afterAutospacing="0"/>
        <w:rPr>
          <w:rFonts w:ascii="Aptos" w:hAnsi="Aptos" w:cs="Arial"/>
          <w:color w:val="000000"/>
        </w:rPr>
      </w:pPr>
      <w:r w:rsidRPr="004F7D86">
        <w:rPr>
          <w:rFonts w:ascii="Aptos" w:hAnsi="Aptos" w:cs="Arial"/>
          <w:color w:val="000000"/>
        </w:rPr>
        <w:t>Children</w:t>
      </w:r>
      <w:r w:rsidR="00F103CF" w:rsidRPr="004F7D86">
        <w:rPr>
          <w:rFonts w:ascii="Aptos" w:hAnsi="Aptos" w:cs="Arial"/>
          <w:color w:val="000000"/>
        </w:rPr>
        <w:t xml:space="preserve"> resident within the local parish in closest proximity to the school. Local parish means resident within the local parish</w:t>
      </w:r>
      <w:r w:rsidR="00283EA0" w:rsidRPr="004F7D86">
        <w:rPr>
          <w:rFonts w:ascii="Aptos" w:hAnsi="Aptos" w:cs="Arial"/>
          <w:color w:val="000000"/>
        </w:rPr>
        <w:t xml:space="preserve"> previously known as</w:t>
      </w:r>
      <w:r w:rsidR="00F103CF" w:rsidRPr="004F7D86">
        <w:rPr>
          <w:rFonts w:ascii="Aptos" w:hAnsi="Aptos" w:cs="Arial"/>
          <w:color w:val="000000"/>
        </w:rPr>
        <w:t xml:space="preserve"> St Andrews Major (Dinas Powys) with Michaelston-Le-Pit. </w:t>
      </w:r>
      <w:r w:rsidR="002847F1" w:rsidRPr="004F7D86">
        <w:rPr>
          <w:rFonts w:ascii="Aptos" w:hAnsi="Aptos" w:cs="Arial"/>
          <w:color w:val="000000"/>
        </w:rPr>
        <w:t xml:space="preserve"> </w:t>
      </w:r>
      <w:r w:rsidR="00F103CF" w:rsidRPr="004F7D86">
        <w:rPr>
          <w:rFonts w:ascii="Aptos" w:hAnsi="Aptos" w:cs="Arial"/>
          <w:color w:val="000000"/>
        </w:rPr>
        <w:t xml:space="preserve">Distance shall be measured by the safest available walking route from home to school using the </w:t>
      </w:r>
      <w:r w:rsidR="0064349A" w:rsidRPr="004F7D86">
        <w:rPr>
          <w:rFonts w:ascii="Aptos" w:hAnsi="Aptos" w:cs="Arial"/>
          <w:color w:val="000000"/>
        </w:rPr>
        <w:t xml:space="preserve">Geographical Information System (GIS) </w:t>
      </w:r>
      <w:r w:rsidR="00F103CF" w:rsidRPr="004F7D86">
        <w:rPr>
          <w:rFonts w:ascii="Aptos" w:hAnsi="Aptos" w:cs="Arial"/>
          <w:color w:val="000000"/>
        </w:rPr>
        <w:t xml:space="preserve">adopted by the Vale of Glamorgan. </w:t>
      </w:r>
      <w:r w:rsidR="00F103CF" w:rsidRPr="004F7D86">
        <w:rPr>
          <w:rFonts w:ascii="Aptos" w:hAnsi="Aptos" w:cs="Arial"/>
        </w:rPr>
        <w:t>A map showing the Parish boundary may be viewed at the school.</w:t>
      </w:r>
    </w:p>
    <w:p w14:paraId="682C7721" w14:textId="77777777" w:rsidR="00F103CF" w:rsidRPr="004F7D86" w:rsidRDefault="00F103CF" w:rsidP="00F103CF">
      <w:pPr>
        <w:pStyle w:val="NormalWeb"/>
        <w:spacing w:before="0" w:beforeAutospacing="0" w:after="0" w:afterAutospacing="0"/>
        <w:ind w:left="720" w:hanging="720"/>
        <w:rPr>
          <w:rFonts w:ascii="Aptos" w:hAnsi="Aptos" w:cs="Arial"/>
          <w:color w:val="000000"/>
        </w:rPr>
      </w:pPr>
    </w:p>
    <w:p w14:paraId="0CE3251A" w14:textId="77777777" w:rsidR="00F103CF" w:rsidRPr="004F7D86" w:rsidRDefault="00314F73" w:rsidP="00F103CF">
      <w:pPr>
        <w:pStyle w:val="NormalWeb"/>
        <w:spacing w:before="0" w:beforeAutospacing="0" w:after="0" w:afterAutospacing="0"/>
        <w:ind w:left="720" w:hanging="436"/>
        <w:rPr>
          <w:rFonts w:ascii="Aptos" w:hAnsi="Aptos" w:cs="Arial"/>
          <w:color w:val="000000"/>
        </w:rPr>
      </w:pPr>
      <w:r w:rsidRPr="004F7D86">
        <w:rPr>
          <w:rFonts w:ascii="Aptos" w:hAnsi="Aptos" w:cs="Arial"/>
          <w:color w:val="000000"/>
        </w:rPr>
        <w:t>3</w:t>
      </w:r>
      <w:r w:rsidR="00F103CF" w:rsidRPr="004F7D86">
        <w:rPr>
          <w:rFonts w:ascii="Aptos" w:hAnsi="Aptos" w:cs="Arial"/>
          <w:color w:val="000000"/>
        </w:rPr>
        <w:t xml:space="preserve">)   For children resident outside the parish, priority shall be given to those residing in closest proximity to the school. Distance shall be measured by the safest </w:t>
      </w:r>
      <w:r w:rsidR="00F103CF" w:rsidRPr="004F7D86">
        <w:rPr>
          <w:rFonts w:ascii="Aptos" w:hAnsi="Aptos" w:cs="Arial"/>
          <w:color w:val="000000"/>
        </w:rPr>
        <w:lastRenderedPageBreak/>
        <w:t>available walking route from home to school using the</w:t>
      </w:r>
      <w:r w:rsidR="0064349A" w:rsidRPr="004F7D86">
        <w:rPr>
          <w:rFonts w:ascii="Aptos" w:hAnsi="Aptos" w:cs="Arial"/>
          <w:color w:val="000000"/>
        </w:rPr>
        <w:t xml:space="preserve"> Geogra</w:t>
      </w:r>
      <w:r w:rsidR="00AA1946" w:rsidRPr="004F7D86">
        <w:rPr>
          <w:rFonts w:ascii="Aptos" w:hAnsi="Aptos" w:cs="Arial"/>
          <w:color w:val="000000"/>
        </w:rPr>
        <w:t>phical Information System (GIS).</w:t>
      </w:r>
      <w:r w:rsidR="00F103CF" w:rsidRPr="004F7D86">
        <w:rPr>
          <w:rFonts w:ascii="Aptos" w:hAnsi="Aptos" w:cs="Arial"/>
          <w:color w:val="000000"/>
        </w:rPr>
        <w:t xml:space="preserve"> </w:t>
      </w:r>
    </w:p>
    <w:p w14:paraId="01131072" w14:textId="16A7E14E" w:rsidR="00D11F1E" w:rsidRPr="004F7D86" w:rsidRDefault="00314F73" w:rsidP="007F2FCE">
      <w:pPr>
        <w:pStyle w:val="NormalWeb"/>
        <w:ind w:left="720" w:hanging="436"/>
        <w:rPr>
          <w:rFonts w:ascii="Aptos" w:hAnsi="Aptos" w:cs="Arial"/>
          <w:color w:val="000000"/>
        </w:rPr>
      </w:pPr>
      <w:r w:rsidRPr="004F7D86">
        <w:rPr>
          <w:rFonts w:ascii="Aptos" w:hAnsi="Aptos" w:cs="Arial"/>
          <w:color w:val="000000"/>
        </w:rPr>
        <w:t xml:space="preserve">4) </w:t>
      </w:r>
      <w:r w:rsidR="00DE53B2" w:rsidRPr="00DE53B2">
        <w:rPr>
          <w:rFonts w:ascii="Aptos" w:hAnsi="Aptos" w:cs="Arial"/>
          <w:color w:val="000000"/>
        </w:rPr>
        <w:t xml:space="preserve">If, when applying the oversubscription criteria, the last child to be admitted is one of a multiple birth, the governors will admit the other sibling(s). In </w:t>
      </w:r>
      <w:r w:rsidR="00842987">
        <w:rPr>
          <w:rFonts w:ascii="Aptos" w:hAnsi="Aptos" w:cs="Arial"/>
          <w:color w:val="000000"/>
        </w:rPr>
        <w:t xml:space="preserve">year groups Reception, Year 1 </w:t>
      </w:r>
      <w:proofErr w:type="gramStart"/>
      <w:r w:rsidR="00842987">
        <w:rPr>
          <w:rFonts w:ascii="Aptos" w:hAnsi="Aptos" w:cs="Arial"/>
          <w:color w:val="000000"/>
        </w:rPr>
        <w:t xml:space="preserve">and </w:t>
      </w:r>
      <w:r w:rsidR="00DE53B2" w:rsidRPr="00DE53B2">
        <w:rPr>
          <w:rFonts w:ascii="Aptos" w:hAnsi="Aptos" w:cs="Arial"/>
          <w:color w:val="000000"/>
        </w:rPr>
        <w:t xml:space="preserve"> Year</w:t>
      </w:r>
      <w:proofErr w:type="gramEnd"/>
      <w:r w:rsidR="00DE53B2" w:rsidRPr="00DE53B2">
        <w:rPr>
          <w:rFonts w:ascii="Aptos" w:hAnsi="Aptos" w:cs="Arial"/>
          <w:color w:val="000000"/>
        </w:rPr>
        <w:t xml:space="preserve"> 2, these children would be regarded as excepted children.</w:t>
      </w:r>
    </w:p>
    <w:p w14:paraId="536A8927" w14:textId="77777777" w:rsidR="002847F1" w:rsidRPr="004F7D86" w:rsidRDefault="002847F1" w:rsidP="00F103CF">
      <w:pPr>
        <w:pStyle w:val="NormalWeb"/>
        <w:spacing w:before="0" w:beforeAutospacing="0" w:after="0" w:afterAutospacing="0"/>
        <w:ind w:left="720" w:hanging="720"/>
        <w:rPr>
          <w:rFonts w:ascii="Aptos" w:hAnsi="Aptos" w:cs="Arial"/>
          <w:color w:val="000000"/>
        </w:rPr>
      </w:pPr>
      <w:r w:rsidRPr="004F7D86">
        <w:rPr>
          <w:rFonts w:ascii="Aptos" w:hAnsi="Aptos" w:cs="Arial"/>
          <w:color w:val="000000"/>
        </w:rPr>
        <w:t>*</w:t>
      </w:r>
      <w:r w:rsidR="00D11F1E" w:rsidRPr="004F7D86">
        <w:rPr>
          <w:rFonts w:ascii="Aptos" w:hAnsi="Aptos" w:cs="Arial"/>
          <w:color w:val="000000"/>
        </w:rPr>
        <w:t>All children who are not successful in being offered a plac</w:t>
      </w:r>
      <w:r w:rsidRPr="004F7D86">
        <w:rPr>
          <w:rFonts w:ascii="Aptos" w:hAnsi="Aptos" w:cs="Arial"/>
          <w:color w:val="000000"/>
        </w:rPr>
        <w:t>e will be put on a waiting list</w:t>
      </w:r>
    </w:p>
    <w:p w14:paraId="391C8FA9" w14:textId="77777777" w:rsidR="00D11F1E" w:rsidRPr="004F7D86" w:rsidRDefault="002847F1" w:rsidP="002847F1">
      <w:pPr>
        <w:pStyle w:val="NormalWeb"/>
        <w:spacing w:before="0" w:beforeAutospacing="0" w:after="0" w:afterAutospacing="0"/>
        <w:ind w:left="142" w:hanging="142"/>
        <w:rPr>
          <w:rFonts w:ascii="Aptos" w:hAnsi="Aptos" w:cs="Arial"/>
          <w:color w:val="000000"/>
        </w:rPr>
      </w:pPr>
      <w:r w:rsidRPr="004F7D86">
        <w:rPr>
          <w:rFonts w:ascii="Aptos" w:hAnsi="Aptos" w:cs="Arial"/>
          <w:color w:val="000000"/>
        </w:rPr>
        <w:t xml:space="preserve">  </w:t>
      </w:r>
      <w:r w:rsidR="00D11F1E" w:rsidRPr="004F7D86">
        <w:rPr>
          <w:rFonts w:ascii="Aptos" w:hAnsi="Aptos" w:cs="Arial"/>
          <w:color w:val="000000"/>
        </w:rPr>
        <w:t>until 30</w:t>
      </w:r>
      <w:r w:rsidR="00D11F1E" w:rsidRPr="004F7D86">
        <w:rPr>
          <w:rFonts w:ascii="Aptos" w:hAnsi="Aptos" w:cs="Arial"/>
          <w:color w:val="000000"/>
          <w:vertAlign w:val="superscript"/>
        </w:rPr>
        <w:t>th</w:t>
      </w:r>
      <w:r w:rsidR="00D11F1E" w:rsidRPr="004F7D86">
        <w:rPr>
          <w:rFonts w:ascii="Aptos" w:hAnsi="Aptos" w:cs="Arial"/>
          <w:color w:val="000000"/>
        </w:rPr>
        <w:t xml:space="preserve"> September in the school year for which they have </w:t>
      </w:r>
      <w:r w:rsidRPr="004F7D86">
        <w:rPr>
          <w:rFonts w:ascii="Aptos" w:hAnsi="Aptos" w:cs="Arial"/>
          <w:color w:val="000000"/>
        </w:rPr>
        <w:t xml:space="preserve">applied. Parents/guardians will </w:t>
      </w:r>
      <w:r w:rsidR="00D11F1E" w:rsidRPr="004F7D86">
        <w:rPr>
          <w:rFonts w:ascii="Aptos" w:hAnsi="Aptos" w:cs="Arial"/>
          <w:color w:val="000000"/>
        </w:rPr>
        <w:t xml:space="preserve">be contacted by the school should a place become available. </w:t>
      </w:r>
    </w:p>
    <w:p w14:paraId="17C01A51" w14:textId="77777777" w:rsidR="007C0342" w:rsidRPr="004F7D86" w:rsidRDefault="007C0342" w:rsidP="002D7D6E">
      <w:pPr>
        <w:pStyle w:val="Heading2"/>
        <w:spacing w:before="0" w:beforeAutospacing="0" w:after="0" w:afterAutospacing="0"/>
        <w:rPr>
          <w:rFonts w:ascii="Aptos" w:hAnsi="Aptos" w:cs="Arial"/>
          <w:i/>
          <w:iCs/>
          <w:color w:val="000000"/>
          <w:sz w:val="24"/>
          <w:szCs w:val="24"/>
        </w:rPr>
      </w:pPr>
    </w:p>
    <w:p w14:paraId="3FBE59B0" w14:textId="77777777" w:rsidR="007F2FCE" w:rsidRPr="004F7D86" w:rsidRDefault="007F2FCE" w:rsidP="002D7D6E">
      <w:pPr>
        <w:pStyle w:val="Heading2"/>
        <w:spacing w:before="0" w:beforeAutospacing="0" w:after="0" w:afterAutospacing="0"/>
        <w:rPr>
          <w:rFonts w:ascii="Aptos" w:hAnsi="Aptos" w:cs="Arial"/>
          <w:i/>
          <w:iCs/>
          <w:color w:val="000000"/>
          <w:sz w:val="24"/>
          <w:szCs w:val="24"/>
        </w:rPr>
      </w:pPr>
    </w:p>
    <w:p w14:paraId="04837AA0" w14:textId="4329BD91" w:rsidR="006563EB" w:rsidRPr="00DC367B" w:rsidRDefault="006563EB" w:rsidP="00DC367B">
      <w:pPr>
        <w:pStyle w:val="Heading2"/>
        <w:shd w:val="clear" w:color="auto" w:fill="BDD6EE" w:themeFill="accent1" w:themeFillTint="66"/>
        <w:spacing w:before="0" w:beforeAutospacing="0" w:after="0" w:afterAutospacing="0"/>
        <w:rPr>
          <w:rFonts w:ascii="Aptos" w:hAnsi="Aptos"/>
          <w:sz w:val="24"/>
          <w:szCs w:val="24"/>
        </w:rPr>
      </w:pPr>
      <w:r w:rsidRPr="00DC367B">
        <w:rPr>
          <w:rFonts w:ascii="Aptos" w:hAnsi="Aptos" w:cs="Arial"/>
          <w:color w:val="000000"/>
          <w:sz w:val="24"/>
          <w:szCs w:val="24"/>
        </w:rPr>
        <w:t>D</w:t>
      </w:r>
      <w:r w:rsidR="003866D7">
        <w:rPr>
          <w:rFonts w:ascii="Aptos" w:hAnsi="Aptos" w:cs="Arial"/>
          <w:color w:val="000000"/>
          <w:sz w:val="24"/>
          <w:szCs w:val="24"/>
        </w:rPr>
        <w:t>efinitions</w:t>
      </w:r>
    </w:p>
    <w:p w14:paraId="4303FCC1" w14:textId="77777777" w:rsidR="00150476" w:rsidRPr="004F7D86" w:rsidRDefault="00150476" w:rsidP="00150476">
      <w:pPr>
        <w:pStyle w:val="Heading3"/>
        <w:rPr>
          <w:rFonts w:ascii="Aptos" w:hAnsi="Aptos"/>
          <w:sz w:val="24"/>
          <w:szCs w:val="24"/>
        </w:rPr>
      </w:pPr>
      <w:r w:rsidRPr="004F7D86">
        <w:rPr>
          <w:rFonts w:ascii="Aptos" w:hAnsi="Aptos" w:cs="Arial"/>
          <w:color w:val="000000"/>
          <w:sz w:val="24"/>
          <w:szCs w:val="24"/>
        </w:rPr>
        <w:t>Definition of active involvement at a church:</w:t>
      </w:r>
    </w:p>
    <w:p w14:paraId="0B044D89" w14:textId="644222F2" w:rsidR="00150476" w:rsidRPr="004F7D86" w:rsidRDefault="00150476" w:rsidP="00150476">
      <w:pPr>
        <w:rPr>
          <w:rFonts w:ascii="Aptos" w:hAnsi="Aptos"/>
        </w:rPr>
      </w:pPr>
      <w:r w:rsidRPr="004F7D86">
        <w:rPr>
          <w:rFonts w:ascii="Aptos" w:hAnsi="Aptos" w:cs="Arial"/>
          <w:color w:val="000000"/>
        </w:rPr>
        <w:t xml:space="preserve">By active involvement at a </w:t>
      </w:r>
      <w:r w:rsidR="00DC367B" w:rsidRPr="004F7D86">
        <w:rPr>
          <w:rFonts w:ascii="Aptos" w:hAnsi="Aptos" w:cs="Arial"/>
          <w:color w:val="000000"/>
        </w:rPr>
        <w:t>church,</w:t>
      </w:r>
      <w:r w:rsidRPr="004F7D86">
        <w:rPr>
          <w:rFonts w:ascii="Aptos" w:hAnsi="Aptos" w:cs="Arial"/>
          <w:color w:val="000000"/>
        </w:rPr>
        <w:t xml:space="preserve"> we understand the following: baptism; </w:t>
      </w:r>
      <w:r w:rsidR="00C53286" w:rsidRPr="004F7D86">
        <w:rPr>
          <w:rFonts w:ascii="Aptos" w:hAnsi="Aptos" w:cs="Arial"/>
          <w:color w:val="000000"/>
        </w:rPr>
        <w:t xml:space="preserve">regular church attendance (at least </w:t>
      </w:r>
      <w:r w:rsidR="00726087" w:rsidRPr="004F7D86">
        <w:rPr>
          <w:rFonts w:ascii="Aptos" w:hAnsi="Aptos" w:cs="Arial"/>
          <w:color w:val="000000"/>
        </w:rPr>
        <w:t>fortnightly</w:t>
      </w:r>
      <w:r w:rsidR="00C53286" w:rsidRPr="004F7D86">
        <w:rPr>
          <w:rFonts w:ascii="Aptos" w:hAnsi="Aptos" w:cs="Arial"/>
          <w:color w:val="000000"/>
        </w:rPr>
        <w:t>)</w:t>
      </w:r>
      <w:r w:rsidR="007F2FCE" w:rsidRPr="004F7D86">
        <w:rPr>
          <w:rFonts w:ascii="Aptos" w:hAnsi="Aptos" w:cs="Arial"/>
          <w:color w:val="000000"/>
        </w:rPr>
        <w:t>;</w:t>
      </w:r>
      <w:r w:rsidRPr="004F7D86">
        <w:rPr>
          <w:rFonts w:ascii="Aptos" w:hAnsi="Aptos" w:cs="Arial"/>
          <w:color w:val="000000"/>
        </w:rPr>
        <w:t xml:space="preserve"> Sunday school attendance. </w:t>
      </w:r>
      <w:r w:rsidR="007F2FCE" w:rsidRPr="004F7D86">
        <w:rPr>
          <w:rFonts w:ascii="Aptos" w:hAnsi="Aptos" w:cs="Arial"/>
          <w:color w:val="000000"/>
        </w:rPr>
        <w:t xml:space="preserve"> </w:t>
      </w:r>
      <w:r w:rsidRPr="004F7D86">
        <w:rPr>
          <w:rFonts w:ascii="Aptos" w:hAnsi="Aptos" w:cs="Arial"/>
          <w:color w:val="000000"/>
        </w:rPr>
        <w:t xml:space="preserve">Baptism shall be considered alongside regular attendance. </w:t>
      </w:r>
      <w:r w:rsidR="007F2FCE" w:rsidRPr="004F7D86">
        <w:rPr>
          <w:rFonts w:ascii="Aptos" w:hAnsi="Aptos" w:cs="Arial"/>
          <w:color w:val="000000"/>
        </w:rPr>
        <w:t xml:space="preserve"> </w:t>
      </w:r>
      <w:r w:rsidRPr="004F7D86">
        <w:rPr>
          <w:rFonts w:ascii="Aptos" w:hAnsi="Aptos" w:cs="Arial"/>
          <w:color w:val="000000"/>
        </w:rPr>
        <w:t xml:space="preserve">A more specific indication of attendance shall be requested on the application form. </w:t>
      </w:r>
      <w:r w:rsidR="007F2FCE" w:rsidRPr="004F7D86">
        <w:rPr>
          <w:rFonts w:ascii="Aptos" w:hAnsi="Aptos" w:cs="Arial"/>
          <w:color w:val="000000"/>
        </w:rPr>
        <w:t xml:space="preserve"> </w:t>
      </w:r>
      <w:r w:rsidRPr="004F7D86">
        <w:rPr>
          <w:rFonts w:ascii="Aptos" w:hAnsi="Aptos" w:cs="Arial"/>
          <w:color w:val="000000"/>
        </w:rPr>
        <w:t xml:space="preserve">When dealing with applications based on faith commitment, parish priests or local ministers will be contacted to verify application details. </w:t>
      </w:r>
    </w:p>
    <w:p w14:paraId="3F1F36F1" w14:textId="77777777" w:rsidR="00150476" w:rsidRPr="004F7D86" w:rsidRDefault="00150476" w:rsidP="00150476">
      <w:pPr>
        <w:pStyle w:val="Heading3"/>
        <w:rPr>
          <w:rFonts w:ascii="Aptos" w:hAnsi="Aptos"/>
          <w:sz w:val="24"/>
          <w:szCs w:val="24"/>
        </w:rPr>
      </w:pPr>
      <w:r w:rsidRPr="004F7D86">
        <w:rPr>
          <w:rFonts w:ascii="Aptos" w:hAnsi="Aptos" w:cs="Arial"/>
          <w:color w:val="000000"/>
          <w:sz w:val="24"/>
          <w:szCs w:val="24"/>
        </w:rPr>
        <w:t>Definition of the local parish:</w:t>
      </w:r>
    </w:p>
    <w:p w14:paraId="2B8BA1E8" w14:textId="77777777" w:rsidR="00150476" w:rsidRPr="004F7D86" w:rsidRDefault="00150476" w:rsidP="00150476">
      <w:pPr>
        <w:rPr>
          <w:rFonts w:ascii="Aptos" w:hAnsi="Aptos" w:cs="Arial"/>
          <w:color w:val="000000"/>
        </w:rPr>
      </w:pPr>
      <w:r w:rsidRPr="004F7D86">
        <w:rPr>
          <w:rFonts w:ascii="Aptos" w:hAnsi="Aptos" w:cs="Arial"/>
          <w:color w:val="000000"/>
        </w:rPr>
        <w:t>The local parish</w:t>
      </w:r>
      <w:r w:rsidR="00AA1946" w:rsidRPr="004F7D86">
        <w:rPr>
          <w:rFonts w:ascii="Aptos" w:hAnsi="Aptos" w:cs="Arial"/>
          <w:color w:val="000000"/>
        </w:rPr>
        <w:t>es</w:t>
      </w:r>
      <w:r w:rsidRPr="004F7D86">
        <w:rPr>
          <w:rFonts w:ascii="Aptos" w:hAnsi="Aptos" w:cs="Arial"/>
          <w:color w:val="000000"/>
        </w:rPr>
        <w:t xml:space="preserve"> </w:t>
      </w:r>
      <w:r w:rsidR="00AA1946" w:rsidRPr="004F7D86">
        <w:rPr>
          <w:rFonts w:ascii="Aptos" w:hAnsi="Aptos" w:cs="Arial"/>
          <w:color w:val="000000"/>
        </w:rPr>
        <w:t>are</w:t>
      </w:r>
      <w:r w:rsidRPr="004F7D86">
        <w:rPr>
          <w:rFonts w:ascii="Aptos" w:hAnsi="Aptos" w:cs="Arial"/>
          <w:color w:val="000000"/>
        </w:rPr>
        <w:t xml:space="preserve"> St Andrew</w:t>
      </w:r>
      <w:r w:rsidR="002847F1" w:rsidRPr="004F7D86">
        <w:rPr>
          <w:rFonts w:ascii="Aptos" w:hAnsi="Aptos" w:cs="Arial"/>
          <w:color w:val="000000"/>
        </w:rPr>
        <w:t>’</w:t>
      </w:r>
      <w:r w:rsidRPr="004F7D86">
        <w:rPr>
          <w:rFonts w:ascii="Aptos" w:hAnsi="Aptos" w:cs="Arial"/>
          <w:color w:val="000000"/>
        </w:rPr>
        <w:t xml:space="preserve">s Major, St Peter’s and Michaelston-le-pit. </w:t>
      </w:r>
      <w:r w:rsidR="007F2FCE" w:rsidRPr="004F7D86">
        <w:rPr>
          <w:rFonts w:ascii="Aptos" w:hAnsi="Aptos" w:cs="Arial"/>
          <w:color w:val="000000"/>
        </w:rPr>
        <w:t xml:space="preserve"> </w:t>
      </w:r>
      <w:r w:rsidRPr="004F7D86">
        <w:rPr>
          <w:rFonts w:ascii="Aptos" w:hAnsi="Aptos" w:cs="Arial"/>
          <w:color w:val="000000"/>
        </w:rPr>
        <w:t>A map showing the Parish boundary may be viewed at the school.</w:t>
      </w:r>
    </w:p>
    <w:p w14:paraId="26CEF968" w14:textId="77777777" w:rsidR="00925065" w:rsidRPr="004F7D86" w:rsidRDefault="00925065" w:rsidP="00925065">
      <w:pPr>
        <w:spacing w:before="100" w:beforeAutospacing="1" w:after="100" w:afterAutospacing="1"/>
        <w:textAlignment w:val="baseline"/>
        <w:rPr>
          <w:rFonts w:ascii="Aptos" w:hAnsi="Aptos" w:cs="Arial"/>
          <w:color w:val="000000"/>
        </w:rPr>
      </w:pPr>
      <w:r w:rsidRPr="004F7D86">
        <w:rPr>
          <w:rFonts w:ascii="Aptos" w:hAnsi="Aptos" w:cs="Arial"/>
          <w:b/>
          <w:color w:val="000000"/>
        </w:rPr>
        <w:t>Definition of sibling</w:t>
      </w:r>
    </w:p>
    <w:p w14:paraId="6D42C021" w14:textId="2FA7A527" w:rsidR="00314F73" w:rsidRPr="004F7D86" w:rsidRDefault="00314F73" w:rsidP="00314F73">
      <w:pPr>
        <w:spacing w:before="100" w:beforeAutospacing="1" w:after="100" w:afterAutospacing="1"/>
        <w:textAlignment w:val="baseline"/>
        <w:rPr>
          <w:rFonts w:ascii="Aptos" w:hAnsi="Aptos" w:cs="Arial"/>
          <w:color w:val="000000"/>
        </w:rPr>
      </w:pPr>
      <w:r w:rsidRPr="004F7D86">
        <w:rPr>
          <w:rFonts w:ascii="Aptos" w:hAnsi="Aptos" w:cs="Arial"/>
          <w:color w:val="000000"/>
        </w:rPr>
        <w:t xml:space="preserve">For admission purposes a sibling is a child who is the brother / sister, half-brother / sister (children who share one common parent), </w:t>
      </w:r>
      <w:r w:rsidR="00DC367B" w:rsidRPr="004F7D86">
        <w:rPr>
          <w:rFonts w:ascii="Aptos" w:hAnsi="Aptos" w:cs="Arial"/>
          <w:color w:val="000000"/>
        </w:rPr>
        <w:t>stepbrother</w:t>
      </w:r>
      <w:r w:rsidRPr="004F7D86">
        <w:rPr>
          <w:rFonts w:ascii="Aptos" w:hAnsi="Aptos" w:cs="Arial"/>
          <w:color w:val="000000"/>
        </w:rPr>
        <w:t xml:space="preserve"> / sister </w:t>
      </w:r>
      <w:r w:rsidR="00596D7F" w:rsidRPr="004F7D86">
        <w:rPr>
          <w:rFonts w:ascii="Aptos" w:hAnsi="Aptos" w:cs="Arial"/>
          <w:color w:val="000000"/>
        </w:rPr>
        <w:t xml:space="preserve">(who reside at the same address for at least part of the week). </w:t>
      </w:r>
      <w:r w:rsidRPr="004F7D86">
        <w:rPr>
          <w:rFonts w:ascii="Aptos" w:hAnsi="Aptos" w:cs="Arial"/>
          <w:color w:val="000000"/>
        </w:rPr>
        <w:t>This definition also includes adopted or fostered children at the same address.  Any sibling connection must be stated on the application form.</w:t>
      </w:r>
    </w:p>
    <w:p w14:paraId="34D1986B" w14:textId="77777777" w:rsidR="00150476" w:rsidRPr="004F7D86" w:rsidRDefault="00150476" w:rsidP="00CF2330">
      <w:pPr>
        <w:pStyle w:val="Heading3"/>
        <w:rPr>
          <w:rFonts w:ascii="Aptos" w:hAnsi="Aptos"/>
          <w:sz w:val="24"/>
          <w:szCs w:val="24"/>
        </w:rPr>
      </w:pPr>
      <w:r w:rsidRPr="004F7D86">
        <w:rPr>
          <w:rFonts w:ascii="Aptos" w:hAnsi="Aptos" w:cs="Arial"/>
          <w:color w:val="000000"/>
          <w:sz w:val="24"/>
          <w:szCs w:val="24"/>
        </w:rPr>
        <w:t>Distance from school:</w:t>
      </w:r>
    </w:p>
    <w:p w14:paraId="67D10009" w14:textId="77777777" w:rsidR="00150476" w:rsidRPr="004F7D86" w:rsidRDefault="00150476" w:rsidP="00150476">
      <w:pPr>
        <w:rPr>
          <w:rFonts w:ascii="Aptos" w:hAnsi="Aptos" w:cs="Arial"/>
        </w:rPr>
      </w:pPr>
      <w:r w:rsidRPr="004F7D86">
        <w:rPr>
          <w:rFonts w:ascii="Aptos" w:hAnsi="Aptos" w:cs="Arial"/>
        </w:rPr>
        <w:t xml:space="preserve">Distance to school shall be measured from the main </w:t>
      </w:r>
      <w:r w:rsidR="00314F73" w:rsidRPr="004F7D86">
        <w:rPr>
          <w:rFonts w:ascii="Aptos" w:hAnsi="Aptos" w:cs="Arial"/>
        </w:rPr>
        <w:t>entrance of the family home (</w:t>
      </w:r>
      <w:r w:rsidRPr="004F7D86">
        <w:rPr>
          <w:rFonts w:ascii="Aptos" w:hAnsi="Aptos" w:cs="Arial"/>
        </w:rPr>
        <w:t xml:space="preserve">place of residence) to the main gate of the school, using the </w:t>
      </w:r>
      <w:r w:rsidR="0064349A" w:rsidRPr="004F7D86">
        <w:rPr>
          <w:rFonts w:ascii="Aptos" w:hAnsi="Aptos" w:cs="Arial"/>
        </w:rPr>
        <w:t xml:space="preserve">Geographical Information System (GIS) </w:t>
      </w:r>
      <w:r w:rsidRPr="004F7D86">
        <w:rPr>
          <w:rFonts w:ascii="Aptos" w:hAnsi="Aptos" w:cs="Arial"/>
        </w:rPr>
        <w:t xml:space="preserve">adopted by the Vale of Glamorgan Council. </w:t>
      </w:r>
    </w:p>
    <w:p w14:paraId="57FB37D4" w14:textId="77777777" w:rsidR="006563EB" w:rsidRPr="004F7D86" w:rsidRDefault="006563EB" w:rsidP="006563EB">
      <w:pPr>
        <w:pStyle w:val="Heading3"/>
        <w:rPr>
          <w:rFonts w:ascii="Aptos" w:hAnsi="Aptos"/>
          <w:sz w:val="24"/>
          <w:szCs w:val="24"/>
        </w:rPr>
      </w:pPr>
      <w:r w:rsidRPr="004F7D86">
        <w:rPr>
          <w:rFonts w:ascii="Aptos" w:hAnsi="Aptos" w:cs="Arial"/>
          <w:color w:val="000000"/>
          <w:sz w:val="24"/>
          <w:szCs w:val="24"/>
        </w:rPr>
        <w:t>Place of residence:</w:t>
      </w:r>
    </w:p>
    <w:p w14:paraId="5B99A2B2" w14:textId="77777777" w:rsidR="006563EB" w:rsidRPr="004F7D86" w:rsidRDefault="006563EB" w:rsidP="006563EB">
      <w:pPr>
        <w:spacing w:after="240"/>
        <w:rPr>
          <w:rFonts w:ascii="Aptos" w:hAnsi="Aptos"/>
        </w:rPr>
      </w:pPr>
      <w:r w:rsidRPr="004F7D86">
        <w:rPr>
          <w:rFonts w:ascii="Aptos" w:hAnsi="Aptos" w:cs="Arial"/>
          <w:color w:val="000000"/>
        </w:rPr>
        <w:t>The child’s ordinary place of residence shall be deemed to be a residential property at which the person or persons with parental responsibility for the child resides at the closing date for receiving applications for admission to the school.</w:t>
      </w:r>
      <w:r w:rsidRPr="004F7D86">
        <w:rPr>
          <w:rFonts w:ascii="Aptos" w:hAnsi="Aptos"/>
        </w:rPr>
        <w:br/>
      </w:r>
      <w:r w:rsidRPr="004F7D86">
        <w:rPr>
          <w:rFonts w:ascii="Aptos" w:hAnsi="Aptos" w:cs="Arial"/>
          <w:color w:val="000000"/>
        </w:rPr>
        <w:lastRenderedPageBreak/>
        <w:t>Where parental responsibility is held by more than one person and those persons reside at separate properties, the child’s ordinary place of residence shall be deemed to be that property at which the child resides for the greater part of the week, including weekends.</w:t>
      </w:r>
    </w:p>
    <w:p w14:paraId="04890FB7" w14:textId="0421157E" w:rsidR="006563EB" w:rsidRPr="003866D7" w:rsidRDefault="006563EB" w:rsidP="003866D7">
      <w:pPr>
        <w:pStyle w:val="Heading2"/>
        <w:shd w:val="clear" w:color="auto" w:fill="BDD6EE" w:themeFill="accent1" w:themeFillTint="66"/>
        <w:rPr>
          <w:rFonts w:ascii="Aptos" w:hAnsi="Aptos"/>
          <w:sz w:val="24"/>
          <w:szCs w:val="24"/>
        </w:rPr>
      </w:pPr>
      <w:r w:rsidRPr="003866D7">
        <w:rPr>
          <w:rFonts w:ascii="Aptos" w:hAnsi="Aptos" w:cs="Arial"/>
          <w:color w:val="000000"/>
          <w:sz w:val="24"/>
          <w:szCs w:val="24"/>
        </w:rPr>
        <w:t>NOTES</w:t>
      </w:r>
    </w:p>
    <w:p w14:paraId="192C90DC" w14:textId="77777777" w:rsidR="008814C0" w:rsidRPr="004F7D86" w:rsidRDefault="00150476" w:rsidP="00150476">
      <w:pPr>
        <w:pStyle w:val="Heading3"/>
        <w:rPr>
          <w:rFonts w:ascii="Aptos" w:hAnsi="Aptos" w:cs="Arial"/>
          <w:sz w:val="24"/>
          <w:szCs w:val="24"/>
        </w:rPr>
      </w:pPr>
      <w:r w:rsidRPr="004F7D86">
        <w:rPr>
          <w:rFonts w:ascii="Aptos" w:hAnsi="Aptos" w:cs="Arial"/>
          <w:sz w:val="24"/>
          <w:szCs w:val="24"/>
        </w:rPr>
        <w:t xml:space="preserve">Notification of the Governors’ decision: </w:t>
      </w:r>
    </w:p>
    <w:p w14:paraId="5DBE164C" w14:textId="1B95C2CC" w:rsidR="00150476" w:rsidRPr="004F7D86" w:rsidRDefault="009D57EA" w:rsidP="00150476">
      <w:pPr>
        <w:pStyle w:val="Heading3"/>
        <w:rPr>
          <w:rFonts w:ascii="Aptos" w:hAnsi="Aptos" w:cs="Arial"/>
          <w:sz w:val="24"/>
          <w:szCs w:val="24"/>
        </w:rPr>
      </w:pPr>
      <w:r w:rsidRPr="004F7D86">
        <w:rPr>
          <w:rFonts w:ascii="Aptos" w:hAnsi="Aptos" w:cs="Arial"/>
          <w:b w:val="0"/>
          <w:sz w:val="24"/>
          <w:szCs w:val="24"/>
        </w:rPr>
        <w:t xml:space="preserve">The applicant’s parents </w:t>
      </w:r>
      <w:r w:rsidR="00F50506" w:rsidRPr="004F7D86">
        <w:rPr>
          <w:rFonts w:ascii="Aptos" w:hAnsi="Aptos" w:cs="Arial"/>
          <w:b w:val="0"/>
          <w:sz w:val="24"/>
          <w:szCs w:val="24"/>
        </w:rPr>
        <w:t xml:space="preserve">or carers </w:t>
      </w:r>
      <w:r w:rsidRPr="004F7D86">
        <w:rPr>
          <w:rFonts w:ascii="Aptos" w:hAnsi="Aptos" w:cs="Arial"/>
          <w:b w:val="0"/>
          <w:sz w:val="24"/>
          <w:szCs w:val="24"/>
        </w:rPr>
        <w:t>shall be informed of the Governors’ decision</w:t>
      </w:r>
      <w:r w:rsidR="00150476" w:rsidRPr="004F7D86">
        <w:rPr>
          <w:rFonts w:ascii="Aptos" w:hAnsi="Aptos" w:cs="Arial"/>
          <w:b w:val="0"/>
          <w:sz w:val="24"/>
          <w:szCs w:val="24"/>
        </w:rPr>
        <w:t xml:space="preserve"> </w:t>
      </w:r>
      <w:r w:rsidR="0064349A" w:rsidRPr="004F7D86">
        <w:rPr>
          <w:rFonts w:ascii="Aptos" w:hAnsi="Aptos" w:cs="Arial"/>
          <w:b w:val="0"/>
          <w:sz w:val="24"/>
          <w:szCs w:val="24"/>
        </w:rPr>
        <w:t xml:space="preserve">for entry to </w:t>
      </w:r>
      <w:r w:rsidR="00F50506" w:rsidRPr="004F7D86">
        <w:rPr>
          <w:rFonts w:ascii="Aptos" w:hAnsi="Aptos" w:cs="Arial"/>
          <w:b w:val="0"/>
          <w:sz w:val="24"/>
          <w:szCs w:val="24"/>
        </w:rPr>
        <w:t xml:space="preserve">Nursery and </w:t>
      </w:r>
      <w:r w:rsidR="0064349A" w:rsidRPr="004F7D86">
        <w:rPr>
          <w:rFonts w:ascii="Aptos" w:hAnsi="Aptos" w:cs="Arial"/>
          <w:b w:val="0"/>
          <w:sz w:val="24"/>
          <w:szCs w:val="24"/>
        </w:rPr>
        <w:t xml:space="preserve">Reception </w:t>
      </w:r>
      <w:r w:rsidR="00F50506" w:rsidRPr="004F7D86">
        <w:rPr>
          <w:rFonts w:ascii="Aptos" w:hAnsi="Aptos" w:cs="Arial"/>
          <w:b w:val="0"/>
          <w:sz w:val="24"/>
          <w:szCs w:val="24"/>
        </w:rPr>
        <w:t xml:space="preserve">(for the </w:t>
      </w:r>
      <w:r w:rsidR="00881C63" w:rsidRPr="004F7D86">
        <w:rPr>
          <w:rFonts w:ascii="Aptos" w:hAnsi="Aptos" w:cs="Arial"/>
          <w:b w:val="0"/>
          <w:sz w:val="24"/>
          <w:szCs w:val="24"/>
        </w:rPr>
        <w:t>following September</w:t>
      </w:r>
      <w:r w:rsidR="00F50506" w:rsidRPr="004F7D86">
        <w:rPr>
          <w:rFonts w:ascii="Aptos" w:hAnsi="Aptos" w:cs="Arial"/>
          <w:b w:val="0"/>
          <w:sz w:val="24"/>
          <w:szCs w:val="24"/>
        </w:rPr>
        <w:t>) in line with the Local Authority published dates.</w:t>
      </w:r>
      <w:r w:rsidR="00150476" w:rsidRPr="004F7D86">
        <w:rPr>
          <w:rFonts w:ascii="Aptos" w:hAnsi="Aptos" w:cs="Arial"/>
          <w:b w:val="0"/>
          <w:sz w:val="24"/>
          <w:szCs w:val="24"/>
        </w:rPr>
        <w:t xml:space="preserve">                                                                       </w:t>
      </w:r>
    </w:p>
    <w:p w14:paraId="606A3B4C" w14:textId="77777777" w:rsidR="008814C0" w:rsidRPr="004F7D86" w:rsidRDefault="00D35947" w:rsidP="00D35947">
      <w:pPr>
        <w:pStyle w:val="Heading3"/>
        <w:rPr>
          <w:rFonts w:ascii="Aptos" w:hAnsi="Aptos"/>
          <w:sz w:val="24"/>
          <w:szCs w:val="24"/>
        </w:rPr>
      </w:pPr>
      <w:r w:rsidRPr="004F7D86">
        <w:rPr>
          <w:rFonts w:ascii="Aptos" w:hAnsi="Aptos" w:cs="Arial"/>
          <w:sz w:val="24"/>
          <w:szCs w:val="24"/>
        </w:rPr>
        <w:t>Right of Appeal</w:t>
      </w:r>
      <w:r w:rsidRPr="004F7D86">
        <w:rPr>
          <w:rFonts w:ascii="Aptos" w:hAnsi="Aptos"/>
          <w:sz w:val="24"/>
          <w:szCs w:val="24"/>
        </w:rPr>
        <w:t>:</w:t>
      </w:r>
    </w:p>
    <w:p w14:paraId="6671BCB5" w14:textId="62A8FCE9" w:rsidR="006563EB" w:rsidRPr="004F7D86" w:rsidRDefault="00DD0F16" w:rsidP="00D35947">
      <w:pPr>
        <w:pStyle w:val="Heading3"/>
        <w:rPr>
          <w:rFonts w:ascii="Aptos" w:hAnsi="Aptos"/>
          <w:sz w:val="24"/>
          <w:szCs w:val="24"/>
        </w:rPr>
      </w:pPr>
      <w:r w:rsidRPr="004F7D86">
        <w:rPr>
          <w:rFonts w:ascii="Aptos" w:hAnsi="Aptos" w:cs="Arial"/>
          <w:b w:val="0"/>
          <w:sz w:val="24"/>
          <w:szCs w:val="24"/>
        </w:rPr>
        <w:t>If a child is not offered a pl</w:t>
      </w:r>
      <w:r w:rsidR="006754A5" w:rsidRPr="004F7D86">
        <w:rPr>
          <w:rFonts w:ascii="Aptos" w:hAnsi="Aptos" w:cs="Arial"/>
          <w:b w:val="0"/>
          <w:sz w:val="24"/>
          <w:szCs w:val="24"/>
        </w:rPr>
        <w:t xml:space="preserve">ace, parents have the right </w:t>
      </w:r>
      <w:r w:rsidR="00AE0763" w:rsidRPr="004F7D86">
        <w:rPr>
          <w:rFonts w:ascii="Aptos" w:hAnsi="Aptos" w:cs="Arial"/>
          <w:b w:val="0"/>
          <w:sz w:val="24"/>
          <w:szCs w:val="24"/>
        </w:rPr>
        <w:t xml:space="preserve">to </w:t>
      </w:r>
      <w:r w:rsidR="006754A5" w:rsidRPr="004F7D86">
        <w:rPr>
          <w:rFonts w:ascii="Aptos" w:hAnsi="Aptos" w:cs="Arial"/>
          <w:b w:val="0"/>
          <w:sz w:val="24"/>
          <w:szCs w:val="24"/>
        </w:rPr>
        <w:t xml:space="preserve">appeal against the decision of the Governing Body. </w:t>
      </w:r>
      <w:r w:rsidR="006563EB" w:rsidRPr="004F7D86">
        <w:rPr>
          <w:rFonts w:ascii="Aptos" w:hAnsi="Aptos" w:cs="Arial"/>
          <w:b w:val="0"/>
          <w:sz w:val="24"/>
          <w:szCs w:val="24"/>
        </w:rPr>
        <w:t>The appeal should be made in writing</w:t>
      </w:r>
      <w:r w:rsidR="006754A5" w:rsidRPr="004F7D86">
        <w:rPr>
          <w:rFonts w:ascii="Aptos" w:hAnsi="Aptos" w:cs="Arial"/>
          <w:b w:val="0"/>
          <w:sz w:val="24"/>
          <w:szCs w:val="24"/>
        </w:rPr>
        <w:t xml:space="preserve"> within 15 days of notification</w:t>
      </w:r>
      <w:r w:rsidR="007D452C" w:rsidRPr="004F7D86">
        <w:rPr>
          <w:rFonts w:ascii="Aptos" w:hAnsi="Aptos" w:cs="Arial"/>
          <w:b w:val="0"/>
          <w:sz w:val="24"/>
          <w:szCs w:val="24"/>
        </w:rPr>
        <w:t>,</w:t>
      </w:r>
      <w:r w:rsidR="006754A5" w:rsidRPr="004F7D86">
        <w:rPr>
          <w:rFonts w:ascii="Aptos" w:hAnsi="Aptos" w:cs="Arial"/>
          <w:b w:val="0"/>
          <w:sz w:val="24"/>
          <w:szCs w:val="24"/>
        </w:rPr>
        <w:t xml:space="preserve"> addressed to</w:t>
      </w:r>
      <w:r w:rsidR="006563EB" w:rsidRPr="004F7D86">
        <w:rPr>
          <w:rFonts w:ascii="Aptos" w:hAnsi="Aptos" w:cs="Arial"/>
          <w:b w:val="0"/>
          <w:sz w:val="24"/>
          <w:szCs w:val="24"/>
        </w:rPr>
        <w:t xml:space="preserve"> the Chair of the Governors, c/o St Andrews Major C/W Primary School, St Andrews Road, Dinas Powys, Vale of Glamorgan, CF64 4HB.</w:t>
      </w:r>
      <w:r w:rsidR="006563EB" w:rsidRPr="004F7D86">
        <w:rPr>
          <w:rFonts w:ascii="Aptos" w:hAnsi="Aptos" w:cs="Arial"/>
          <w:b w:val="0"/>
          <w:sz w:val="24"/>
          <w:szCs w:val="24"/>
        </w:rPr>
        <w:br/>
        <w:t xml:space="preserve">The appeal shall be considered by an independent Admission Appeal panel, administered by the Llandaff Diocesan Board of Education, according to the Welsh Assembly Government’s Code of Practice on School Admission Appeals. </w:t>
      </w:r>
      <w:r w:rsidR="004C2421" w:rsidRPr="004F7D86">
        <w:rPr>
          <w:rFonts w:ascii="Aptos" w:hAnsi="Aptos" w:cs="Arial"/>
          <w:b w:val="0"/>
          <w:sz w:val="24"/>
          <w:szCs w:val="24"/>
        </w:rPr>
        <w:t>The parents are invited to an appeal hearing within 14 days (10 working days) from the date the appeal is submitted to the panel.</w:t>
      </w:r>
      <w:r w:rsidR="006563EB" w:rsidRPr="004F7D86">
        <w:rPr>
          <w:rFonts w:ascii="Aptos" w:hAnsi="Aptos" w:cs="Arial"/>
          <w:b w:val="0"/>
          <w:sz w:val="24"/>
          <w:szCs w:val="24"/>
        </w:rPr>
        <w:br/>
      </w:r>
      <w:r w:rsidR="003D47B4" w:rsidRPr="004F7D86">
        <w:rPr>
          <w:rFonts w:ascii="Aptos" w:hAnsi="Aptos" w:cs="Arial"/>
          <w:sz w:val="24"/>
          <w:szCs w:val="24"/>
        </w:rPr>
        <w:t xml:space="preserve">* </w:t>
      </w:r>
      <w:r w:rsidR="006563EB" w:rsidRPr="004F7D86">
        <w:rPr>
          <w:rFonts w:ascii="Aptos" w:hAnsi="Aptos" w:cs="Arial"/>
          <w:sz w:val="24"/>
          <w:szCs w:val="24"/>
        </w:rPr>
        <w:t xml:space="preserve">Nursery Education is not </w:t>
      </w:r>
      <w:r w:rsidR="00132E3D" w:rsidRPr="004F7D86">
        <w:rPr>
          <w:rFonts w:ascii="Aptos" w:hAnsi="Aptos" w:cs="Arial"/>
          <w:sz w:val="24"/>
          <w:szCs w:val="24"/>
        </w:rPr>
        <w:t>compulsory,</w:t>
      </w:r>
      <w:r w:rsidR="006563EB" w:rsidRPr="004F7D86">
        <w:rPr>
          <w:rFonts w:ascii="Aptos" w:hAnsi="Aptos" w:cs="Arial"/>
          <w:sz w:val="24"/>
          <w:szCs w:val="24"/>
        </w:rPr>
        <w:t xml:space="preserve"> and parents have no right of appeal if their application for a Nursery place is unsuccessful.</w:t>
      </w:r>
      <w:r w:rsidR="006563EB" w:rsidRPr="004F7D86">
        <w:rPr>
          <w:rFonts w:ascii="Aptos" w:hAnsi="Aptos" w:cs="Arial"/>
          <w:b w:val="0"/>
          <w:sz w:val="24"/>
          <w:szCs w:val="24"/>
        </w:rPr>
        <w:t xml:space="preserve"> </w:t>
      </w:r>
    </w:p>
    <w:p w14:paraId="34614D63" w14:textId="77777777" w:rsidR="008814C0" w:rsidRPr="004F7D86" w:rsidRDefault="006563EB" w:rsidP="00150476">
      <w:pPr>
        <w:pStyle w:val="Heading3"/>
        <w:rPr>
          <w:rFonts w:ascii="Aptos" w:hAnsi="Aptos" w:cs="Arial"/>
          <w:sz w:val="24"/>
          <w:szCs w:val="24"/>
        </w:rPr>
      </w:pPr>
      <w:r w:rsidRPr="004F7D86">
        <w:rPr>
          <w:rFonts w:ascii="Aptos" w:hAnsi="Aptos" w:cs="Arial"/>
          <w:sz w:val="24"/>
          <w:szCs w:val="24"/>
        </w:rPr>
        <w:t>Applicability of this policy:</w:t>
      </w:r>
      <w:r w:rsidR="00150476" w:rsidRPr="004F7D86">
        <w:rPr>
          <w:rFonts w:ascii="Aptos" w:hAnsi="Aptos" w:cs="Arial"/>
          <w:sz w:val="24"/>
          <w:szCs w:val="24"/>
        </w:rPr>
        <w:t xml:space="preserve"> </w:t>
      </w:r>
    </w:p>
    <w:p w14:paraId="13E29C72" w14:textId="77777777" w:rsidR="00BF1BAE" w:rsidRPr="004F7D86" w:rsidRDefault="006563EB" w:rsidP="00150476">
      <w:pPr>
        <w:pStyle w:val="Heading3"/>
        <w:rPr>
          <w:rFonts w:ascii="Aptos" w:hAnsi="Aptos" w:cs="Arial"/>
          <w:b w:val="0"/>
          <w:sz w:val="24"/>
          <w:szCs w:val="24"/>
        </w:rPr>
      </w:pPr>
      <w:r w:rsidRPr="004F7D86">
        <w:rPr>
          <w:rFonts w:ascii="Aptos" w:hAnsi="Aptos" w:cs="Arial"/>
          <w:b w:val="0"/>
          <w:sz w:val="24"/>
          <w:szCs w:val="24"/>
        </w:rPr>
        <w:t>New versions of this admissions and over-subscription policy shall be effective from 1 September (start of a new academic year) 12 calendar</w:t>
      </w:r>
      <w:r w:rsidRPr="004F7D86">
        <w:rPr>
          <w:rFonts w:ascii="Aptos" w:hAnsi="Aptos"/>
          <w:sz w:val="24"/>
          <w:szCs w:val="24"/>
        </w:rPr>
        <w:t xml:space="preserve"> </w:t>
      </w:r>
      <w:r w:rsidRPr="004F7D86">
        <w:rPr>
          <w:rFonts w:ascii="Aptos" w:hAnsi="Aptos" w:cs="Arial"/>
          <w:b w:val="0"/>
          <w:sz w:val="24"/>
          <w:szCs w:val="24"/>
        </w:rPr>
        <w:t xml:space="preserve">months after its date of formal adoption by the full governing body. </w:t>
      </w:r>
      <w:r w:rsidR="00F80EFE" w:rsidRPr="004F7D86">
        <w:rPr>
          <w:rFonts w:ascii="Aptos" w:hAnsi="Aptos" w:cs="Arial"/>
          <w:b w:val="0"/>
          <w:sz w:val="24"/>
          <w:szCs w:val="24"/>
        </w:rPr>
        <w:t xml:space="preserve">                         </w:t>
      </w:r>
    </w:p>
    <w:p w14:paraId="77986DD8" w14:textId="50B5A66C" w:rsidR="00F80EFE" w:rsidRDefault="006563EB" w:rsidP="00150476">
      <w:pPr>
        <w:pStyle w:val="Heading3"/>
        <w:rPr>
          <w:rFonts w:ascii="Aptos" w:hAnsi="Aptos" w:cs="Arial"/>
          <w:b w:val="0"/>
          <w:sz w:val="24"/>
          <w:szCs w:val="24"/>
        </w:rPr>
      </w:pPr>
      <w:r w:rsidRPr="004F7D86">
        <w:rPr>
          <w:rFonts w:ascii="Aptos" w:hAnsi="Aptos" w:cs="Arial"/>
          <w:b w:val="0"/>
          <w:sz w:val="24"/>
          <w:szCs w:val="24"/>
        </w:rPr>
        <w:t xml:space="preserve">This is </w:t>
      </w:r>
      <w:r w:rsidR="00132E3D" w:rsidRPr="004F7D86">
        <w:rPr>
          <w:rFonts w:ascii="Aptos" w:hAnsi="Aptos" w:cs="Arial"/>
          <w:b w:val="0"/>
          <w:sz w:val="24"/>
          <w:szCs w:val="24"/>
        </w:rPr>
        <w:t>to</w:t>
      </w:r>
      <w:r w:rsidRPr="004F7D86">
        <w:rPr>
          <w:rFonts w:ascii="Aptos" w:hAnsi="Aptos" w:cs="Arial"/>
          <w:b w:val="0"/>
          <w:sz w:val="24"/>
          <w:szCs w:val="24"/>
        </w:rPr>
        <w:t xml:space="preserve"> ensure that parents of applicant children have sufficient notice of the over-subscription policy when selecting a school. </w:t>
      </w:r>
      <w:r w:rsidRPr="004F7D86">
        <w:rPr>
          <w:rFonts w:ascii="Aptos" w:hAnsi="Aptos" w:cs="Arial"/>
          <w:b w:val="0"/>
          <w:sz w:val="24"/>
          <w:szCs w:val="24"/>
        </w:rPr>
        <w:br/>
      </w:r>
    </w:p>
    <w:p w14:paraId="10E2B5DE" w14:textId="77777777" w:rsidR="00072F4F" w:rsidRDefault="00072F4F" w:rsidP="00150476">
      <w:pPr>
        <w:pStyle w:val="Heading3"/>
        <w:rPr>
          <w:rFonts w:ascii="Aptos" w:hAnsi="Aptos" w:cs="Arial"/>
          <w:b w:val="0"/>
          <w:sz w:val="24"/>
          <w:szCs w:val="24"/>
        </w:rPr>
      </w:pPr>
    </w:p>
    <w:p w14:paraId="7B5B051A" w14:textId="77777777" w:rsidR="00072F4F" w:rsidRDefault="00072F4F" w:rsidP="00150476">
      <w:pPr>
        <w:pStyle w:val="Heading3"/>
        <w:rPr>
          <w:rFonts w:ascii="Aptos" w:hAnsi="Aptos" w:cs="Arial"/>
          <w:b w:val="0"/>
          <w:sz w:val="24"/>
          <w:szCs w:val="24"/>
        </w:rPr>
      </w:pPr>
    </w:p>
    <w:p w14:paraId="3A9CCDFC" w14:textId="77777777" w:rsidR="00072F4F" w:rsidRDefault="00072F4F" w:rsidP="00150476">
      <w:pPr>
        <w:pStyle w:val="Heading3"/>
        <w:rPr>
          <w:rFonts w:ascii="Aptos" w:hAnsi="Aptos" w:cs="Arial"/>
          <w:b w:val="0"/>
          <w:sz w:val="24"/>
          <w:szCs w:val="24"/>
        </w:rPr>
      </w:pPr>
    </w:p>
    <w:p w14:paraId="381DC9D9" w14:textId="77777777" w:rsidR="00072F4F" w:rsidRDefault="00072F4F" w:rsidP="00150476">
      <w:pPr>
        <w:pStyle w:val="Heading3"/>
        <w:rPr>
          <w:rFonts w:ascii="Aptos" w:hAnsi="Aptos" w:cs="Arial"/>
          <w:b w:val="0"/>
          <w:sz w:val="24"/>
          <w:szCs w:val="24"/>
        </w:rPr>
      </w:pPr>
    </w:p>
    <w:p w14:paraId="3ABF4AC3" w14:textId="77777777" w:rsidR="00072F4F" w:rsidRDefault="00072F4F" w:rsidP="00150476">
      <w:pPr>
        <w:pStyle w:val="Heading3"/>
        <w:rPr>
          <w:rFonts w:ascii="Aptos" w:hAnsi="Aptos" w:cs="Arial"/>
          <w:b w:val="0"/>
          <w:sz w:val="24"/>
          <w:szCs w:val="24"/>
        </w:rPr>
      </w:pPr>
    </w:p>
    <w:p w14:paraId="441D34DB" w14:textId="77777777" w:rsidR="00072F4F" w:rsidRDefault="00072F4F" w:rsidP="00150476">
      <w:pPr>
        <w:pStyle w:val="Heading3"/>
        <w:rPr>
          <w:rFonts w:ascii="Aptos" w:hAnsi="Aptos" w:cs="Arial"/>
          <w:b w:val="0"/>
          <w:sz w:val="24"/>
          <w:szCs w:val="24"/>
        </w:rPr>
      </w:pPr>
    </w:p>
    <w:p w14:paraId="0CA7DEFA" w14:textId="77777777" w:rsidR="00FB0B01" w:rsidRPr="00FB0B01" w:rsidRDefault="00FB0B01" w:rsidP="00FB0B01">
      <w:pPr>
        <w:spacing w:before="100" w:after="200" w:line="276" w:lineRule="auto"/>
        <w:rPr>
          <w:rFonts w:ascii="Aptos" w:hAnsi="Aptos"/>
          <w:sz w:val="20"/>
          <w:szCs w:val="20"/>
          <w:lang w:eastAsia="en-US"/>
        </w:rPr>
      </w:pPr>
    </w:p>
    <w:p w14:paraId="1F21DCBD" w14:textId="77777777" w:rsidR="00FB0B01" w:rsidRPr="00FB0B01" w:rsidRDefault="00FB0B01" w:rsidP="00FB0B01">
      <w:pPr>
        <w:spacing w:before="100" w:after="200" w:line="276" w:lineRule="auto"/>
        <w:rPr>
          <w:rFonts w:ascii="Aptos" w:hAnsi="Aptos"/>
          <w:sz w:val="20"/>
          <w:szCs w:val="20"/>
          <w:lang w:eastAsia="en-US"/>
        </w:rPr>
      </w:pPr>
      <w:r w:rsidRPr="00FB0B01">
        <w:rPr>
          <w:rFonts w:ascii="Aptos" w:hAnsi="Aptos"/>
          <w:noProof/>
          <w:sz w:val="20"/>
          <w:szCs w:val="20"/>
          <w:lang w:eastAsia="en-US"/>
        </w:rPr>
        <w:drawing>
          <wp:anchor distT="0" distB="0" distL="114300" distR="114300" simplePos="0" relativeHeight="251662336" behindDoc="0" locked="0" layoutInCell="1" allowOverlap="1" wp14:anchorId="56707651" wp14:editId="3377F411">
            <wp:simplePos x="0" y="0"/>
            <wp:positionH relativeFrom="column">
              <wp:posOffset>2149475</wp:posOffset>
            </wp:positionH>
            <wp:positionV relativeFrom="paragraph">
              <wp:posOffset>38100</wp:posOffset>
            </wp:positionV>
            <wp:extent cx="1400175" cy="1400175"/>
            <wp:effectExtent l="0" t="0" r="9525" b="9525"/>
            <wp:wrapThrough wrapText="bothSides">
              <wp:wrapPolygon edited="0">
                <wp:start x="0" y="0"/>
                <wp:lineTo x="0" y="21453"/>
                <wp:lineTo x="21453" y="21453"/>
                <wp:lineTo x="21453" y="0"/>
                <wp:lineTo x="0" y="0"/>
              </wp:wrapPolygon>
            </wp:wrapThrough>
            <wp:docPr id="747094172" name="Picture 2" descr="C:\Users\sjordan\Desktop\St Andrews Majo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jordan\Desktop\St Andrews Major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1DEFCF" w14:textId="77777777" w:rsidR="00FB0B01" w:rsidRPr="00FB0B01" w:rsidRDefault="00FB0B01" w:rsidP="00FB0B01">
      <w:pPr>
        <w:spacing w:before="100" w:after="200" w:line="276" w:lineRule="auto"/>
        <w:jc w:val="center"/>
        <w:rPr>
          <w:rFonts w:ascii="Aptos" w:hAnsi="Aptos"/>
          <w:sz w:val="40"/>
          <w:szCs w:val="40"/>
          <w:lang w:eastAsia="en-US"/>
        </w:rPr>
      </w:pPr>
    </w:p>
    <w:p w14:paraId="2485DE66" w14:textId="77777777" w:rsidR="00FB0B01" w:rsidRPr="00FB0B01" w:rsidRDefault="00FB0B01" w:rsidP="00FB0B01">
      <w:pPr>
        <w:spacing w:before="100" w:after="200" w:line="276" w:lineRule="auto"/>
        <w:jc w:val="center"/>
        <w:rPr>
          <w:rFonts w:ascii="Aptos" w:hAnsi="Aptos"/>
          <w:sz w:val="40"/>
          <w:szCs w:val="40"/>
          <w:lang w:eastAsia="en-US"/>
        </w:rPr>
      </w:pPr>
    </w:p>
    <w:p w14:paraId="3EB1AED2" w14:textId="77777777" w:rsidR="00FB0B01" w:rsidRPr="00FB0B01" w:rsidRDefault="00FB0B01" w:rsidP="00FB0B01">
      <w:pPr>
        <w:spacing w:before="100" w:after="200" w:line="276" w:lineRule="auto"/>
        <w:jc w:val="center"/>
        <w:rPr>
          <w:rFonts w:ascii="Aptos" w:hAnsi="Aptos"/>
          <w:sz w:val="40"/>
          <w:szCs w:val="40"/>
          <w:lang w:eastAsia="en-US"/>
        </w:rPr>
      </w:pPr>
    </w:p>
    <w:p w14:paraId="38B6469C" w14:textId="77777777" w:rsidR="00BF3944" w:rsidRDefault="00BF3944" w:rsidP="00FB0B01">
      <w:pPr>
        <w:spacing w:before="100" w:after="200" w:line="276" w:lineRule="auto"/>
        <w:rPr>
          <w:rFonts w:ascii="Aptos" w:hAnsi="Aptos"/>
          <w:sz w:val="40"/>
          <w:szCs w:val="40"/>
          <w:lang w:eastAsia="en-US"/>
        </w:rPr>
      </w:pPr>
      <w:r w:rsidRPr="00BF3944">
        <w:rPr>
          <w:rFonts w:ascii="Aptos" w:hAnsi="Aptos"/>
          <w:sz w:val="40"/>
          <w:szCs w:val="40"/>
          <w:lang w:eastAsia="en-US"/>
        </w:rPr>
        <w:t>Admissions and Over-Subscription Criteria Policy</w:t>
      </w:r>
    </w:p>
    <w:p w14:paraId="44DF67B9" w14:textId="0D3155D3" w:rsidR="00FB0B01" w:rsidRPr="00FB0B01" w:rsidRDefault="00FB0B01" w:rsidP="00FB0B01">
      <w:pPr>
        <w:spacing w:before="100" w:after="200" w:line="276" w:lineRule="auto"/>
        <w:rPr>
          <w:rFonts w:ascii="Aptos" w:hAnsi="Aptos"/>
          <w:lang w:eastAsia="en-US"/>
        </w:rPr>
      </w:pPr>
      <w:r w:rsidRPr="00FB0B01">
        <w:rPr>
          <w:rFonts w:ascii="Aptos" w:hAnsi="Aptos"/>
          <w:lang w:eastAsia="en-US"/>
        </w:rPr>
        <w:t>This is to confirm that the Governing Body of St Andrews Major Church in Wales Primary School has accepted the attached policy.</w:t>
      </w:r>
    </w:p>
    <w:tbl>
      <w:tblPr>
        <w:tblStyle w:val="TableGrid2"/>
        <w:tblW w:w="0" w:type="auto"/>
        <w:tblLook w:val="04A0" w:firstRow="1" w:lastRow="0" w:firstColumn="1" w:lastColumn="0" w:noHBand="0" w:noVBand="1"/>
      </w:tblPr>
      <w:tblGrid>
        <w:gridCol w:w="3114"/>
        <w:gridCol w:w="5670"/>
      </w:tblGrid>
      <w:tr w:rsidR="00FB0B01" w:rsidRPr="00FB0B01" w14:paraId="3D1E2991" w14:textId="77777777" w:rsidTr="00FB0B01">
        <w:tc>
          <w:tcPr>
            <w:tcW w:w="3114" w:type="dxa"/>
            <w:shd w:val="clear" w:color="auto" w:fill="A5C9EB"/>
            <w:vAlign w:val="center"/>
          </w:tcPr>
          <w:p w14:paraId="499B0983" w14:textId="77777777" w:rsidR="00FB0B01" w:rsidRPr="00FB0B01" w:rsidRDefault="00FB0B01" w:rsidP="00FB0B01">
            <w:r w:rsidRPr="00FB0B01">
              <w:rPr>
                <w:rFonts w:cs="Arial Unicode MS"/>
                <w:color w:val="000000"/>
                <w:sz w:val="28"/>
                <w:szCs w:val="28"/>
              </w:rPr>
              <w:t>Author</w:t>
            </w:r>
          </w:p>
        </w:tc>
        <w:tc>
          <w:tcPr>
            <w:tcW w:w="5670" w:type="dxa"/>
            <w:vAlign w:val="center"/>
          </w:tcPr>
          <w:p w14:paraId="5BC8B03E" w14:textId="60DF9085" w:rsidR="00FB0B01" w:rsidRPr="00FB0B01" w:rsidRDefault="005A405F" w:rsidP="00FB0B01">
            <w:r>
              <w:t>HT</w:t>
            </w:r>
          </w:p>
        </w:tc>
      </w:tr>
      <w:tr w:rsidR="00FB0B01" w:rsidRPr="00FB0B01" w14:paraId="66026F1F" w14:textId="77777777" w:rsidTr="00FB0B01">
        <w:trPr>
          <w:trHeight w:val="776"/>
        </w:trPr>
        <w:tc>
          <w:tcPr>
            <w:tcW w:w="3114" w:type="dxa"/>
            <w:shd w:val="clear" w:color="auto" w:fill="A5C9EB"/>
            <w:vAlign w:val="center"/>
          </w:tcPr>
          <w:p w14:paraId="492D80DC" w14:textId="77777777" w:rsidR="00FB0B01" w:rsidRPr="00FB0B01" w:rsidRDefault="00FB0B01" w:rsidP="00FB0B01">
            <w:r w:rsidRPr="00FB0B01">
              <w:rPr>
                <w:rFonts w:cs="Arial Unicode MS"/>
                <w:color w:val="000000"/>
                <w:sz w:val="28"/>
                <w:szCs w:val="28"/>
              </w:rPr>
              <w:t>Chair Signature</w:t>
            </w:r>
          </w:p>
        </w:tc>
        <w:tc>
          <w:tcPr>
            <w:tcW w:w="5670" w:type="dxa"/>
            <w:vAlign w:val="center"/>
          </w:tcPr>
          <w:p w14:paraId="71B541F3" w14:textId="77777777" w:rsidR="00FB0B01" w:rsidRPr="00FB0B01" w:rsidRDefault="00FB0B01" w:rsidP="00FB0B01">
            <w:pPr>
              <w:rPr>
                <w:rFonts w:cs="Arial Unicode MS"/>
                <w:color w:val="000000"/>
                <w:sz w:val="28"/>
                <w:szCs w:val="28"/>
              </w:rPr>
            </w:pPr>
            <w:r w:rsidRPr="00FB0B01">
              <w:rPr>
                <w:noProof/>
                <w:sz w:val="20"/>
                <w:szCs w:val="20"/>
              </w:rPr>
              <w:drawing>
                <wp:inline distT="0" distB="0" distL="0" distR="0" wp14:anchorId="1BDB0692" wp14:editId="3C97D313">
                  <wp:extent cx="788670" cy="371475"/>
                  <wp:effectExtent l="0" t="0" r="0" b="9525"/>
                  <wp:docPr id="1509417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417777" name="Picture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8670" cy="371475"/>
                          </a:xfrm>
                          <a:prstGeom prst="rect">
                            <a:avLst/>
                          </a:prstGeom>
                          <a:noFill/>
                        </pic:spPr>
                      </pic:pic>
                    </a:graphicData>
                  </a:graphic>
                </wp:inline>
              </w:drawing>
            </w:r>
          </w:p>
          <w:p w14:paraId="51AFF2CC" w14:textId="77777777" w:rsidR="00FB0B01" w:rsidRPr="00FB0B01" w:rsidRDefault="00FB0B01" w:rsidP="00FB0B01">
            <w:pPr>
              <w:rPr>
                <w:rFonts w:cs="Arial Unicode MS"/>
                <w:color w:val="000000"/>
                <w:sz w:val="28"/>
                <w:szCs w:val="28"/>
              </w:rPr>
            </w:pPr>
            <w:r w:rsidRPr="00FB0B01">
              <w:rPr>
                <w:rFonts w:cs="Arial Unicode MS"/>
                <w:color w:val="000000"/>
                <w:sz w:val="28"/>
                <w:szCs w:val="28"/>
              </w:rPr>
              <w:t>Peter Kennedy</w:t>
            </w:r>
          </w:p>
        </w:tc>
      </w:tr>
      <w:tr w:rsidR="00FB0B01" w:rsidRPr="00FB0B01" w14:paraId="36D1057A" w14:textId="77777777" w:rsidTr="00FB0B01">
        <w:tc>
          <w:tcPr>
            <w:tcW w:w="3114" w:type="dxa"/>
            <w:shd w:val="clear" w:color="auto" w:fill="A5C9EB"/>
            <w:vAlign w:val="center"/>
          </w:tcPr>
          <w:p w14:paraId="066DF180" w14:textId="77777777" w:rsidR="00FB0B01" w:rsidRPr="00FB0B01" w:rsidRDefault="00FB0B01" w:rsidP="00FB0B01">
            <w:r w:rsidRPr="00FB0B01">
              <w:rPr>
                <w:rFonts w:cs="Arial Unicode MS"/>
                <w:color w:val="000000"/>
                <w:sz w:val="28"/>
                <w:szCs w:val="28"/>
              </w:rPr>
              <w:t>Ratification Date</w:t>
            </w:r>
          </w:p>
        </w:tc>
        <w:tc>
          <w:tcPr>
            <w:tcW w:w="5670" w:type="dxa"/>
            <w:vAlign w:val="center"/>
          </w:tcPr>
          <w:p w14:paraId="42D66AEE" w14:textId="77777777" w:rsidR="00FB0B01" w:rsidRPr="00FB0B01" w:rsidRDefault="00FB0B01" w:rsidP="00FB0B01">
            <w:r w:rsidRPr="00FB0B01">
              <w:rPr>
                <w:rFonts w:cs="Arial Unicode MS"/>
                <w:color w:val="000000"/>
                <w:sz w:val="28"/>
                <w:szCs w:val="28"/>
              </w:rPr>
              <w:t>28.02.26</w:t>
            </w:r>
          </w:p>
        </w:tc>
      </w:tr>
      <w:tr w:rsidR="00FB0B01" w:rsidRPr="00FB0B01" w14:paraId="5E5E10DF" w14:textId="77777777" w:rsidTr="00FB0B01">
        <w:tc>
          <w:tcPr>
            <w:tcW w:w="3114" w:type="dxa"/>
            <w:shd w:val="clear" w:color="auto" w:fill="A5C9EB"/>
            <w:vAlign w:val="center"/>
          </w:tcPr>
          <w:p w14:paraId="0BCBEB12" w14:textId="77777777" w:rsidR="00FB0B01" w:rsidRPr="00FB0B01" w:rsidRDefault="00FB0B01" w:rsidP="00FB0B01">
            <w:r w:rsidRPr="00FB0B01">
              <w:rPr>
                <w:rFonts w:cs="Arial Unicode MS"/>
                <w:color w:val="000000"/>
                <w:sz w:val="28"/>
                <w:szCs w:val="28"/>
              </w:rPr>
              <w:t>Review Date</w:t>
            </w:r>
          </w:p>
        </w:tc>
        <w:tc>
          <w:tcPr>
            <w:tcW w:w="5670" w:type="dxa"/>
            <w:vAlign w:val="center"/>
          </w:tcPr>
          <w:p w14:paraId="2905CB89" w14:textId="77777777" w:rsidR="00FB0B01" w:rsidRPr="00FB0B01" w:rsidRDefault="00FB0B01" w:rsidP="00FB0B01">
            <w:r w:rsidRPr="00FB0B01">
              <w:rPr>
                <w:rFonts w:cs="Arial Unicode MS"/>
                <w:color w:val="000000"/>
                <w:sz w:val="28"/>
                <w:szCs w:val="28"/>
              </w:rPr>
              <w:t>Annually</w:t>
            </w:r>
          </w:p>
        </w:tc>
      </w:tr>
    </w:tbl>
    <w:p w14:paraId="59BA2D80" w14:textId="77777777" w:rsidR="00FB0B01" w:rsidRPr="00FB0B01" w:rsidRDefault="00FB0B01" w:rsidP="00FB0B01">
      <w:pPr>
        <w:spacing w:before="100" w:after="200" w:line="276" w:lineRule="auto"/>
        <w:rPr>
          <w:rFonts w:ascii="Aptos" w:hAnsi="Aptos"/>
          <w:lang w:eastAsia="en-US"/>
        </w:rPr>
      </w:pPr>
    </w:p>
    <w:p w14:paraId="15986E10" w14:textId="77777777" w:rsidR="00072F4F" w:rsidRPr="004F7D86" w:rsidRDefault="00072F4F" w:rsidP="00150476">
      <w:pPr>
        <w:pStyle w:val="Heading3"/>
        <w:rPr>
          <w:rFonts w:ascii="Aptos" w:hAnsi="Aptos" w:cs="Arial"/>
          <w:b w:val="0"/>
          <w:sz w:val="24"/>
          <w:szCs w:val="24"/>
        </w:rPr>
      </w:pPr>
    </w:p>
    <w:sectPr w:rsidR="00072F4F" w:rsidRPr="004F7D86" w:rsidSect="00CF2330">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3C982" w14:textId="77777777" w:rsidR="00481B07" w:rsidRDefault="00481B07">
      <w:r>
        <w:separator/>
      </w:r>
    </w:p>
  </w:endnote>
  <w:endnote w:type="continuationSeparator" w:id="0">
    <w:p w14:paraId="4D467789" w14:textId="77777777" w:rsidR="00481B07" w:rsidRDefault="0048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60C6" w14:textId="77777777" w:rsidR="006F6463" w:rsidRDefault="006F6463" w:rsidP="0088377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EA3B36" w14:textId="77777777" w:rsidR="006F6463" w:rsidRDefault="006F6463" w:rsidP="002757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0F3A7" w14:textId="77777777" w:rsidR="006F6463" w:rsidRDefault="006F6463" w:rsidP="0088377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876DA">
      <w:rPr>
        <w:rStyle w:val="PageNumber"/>
        <w:noProof/>
      </w:rPr>
      <w:t>1</w:t>
    </w:r>
    <w:r>
      <w:rPr>
        <w:rStyle w:val="PageNumber"/>
      </w:rPr>
      <w:fldChar w:fldCharType="end"/>
    </w:r>
  </w:p>
  <w:p w14:paraId="18502D5B" w14:textId="77777777" w:rsidR="006F6463" w:rsidRDefault="006F6463" w:rsidP="0027576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9F921" w14:textId="77777777" w:rsidR="00132E3D" w:rsidRDefault="00132E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B699D" w14:textId="77777777" w:rsidR="00481B07" w:rsidRDefault="00481B07">
      <w:r>
        <w:separator/>
      </w:r>
    </w:p>
  </w:footnote>
  <w:footnote w:type="continuationSeparator" w:id="0">
    <w:p w14:paraId="6D0BFC86" w14:textId="77777777" w:rsidR="00481B07" w:rsidRDefault="00481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54C8F" w14:textId="2517E98D" w:rsidR="00132E3D" w:rsidRDefault="00000000">
    <w:pPr>
      <w:pStyle w:val="Header"/>
    </w:pPr>
    <w:r>
      <w:rPr>
        <w:noProof/>
      </w:rPr>
      <w:pict w14:anchorId="21678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421360" o:spid="_x0000_s1026" type="#_x0000_t75" style="position:absolute;margin-left:0;margin-top:0;width:451pt;height:451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CBEFB" w14:textId="1BBFC22A" w:rsidR="00132E3D" w:rsidRDefault="00000000">
    <w:pPr>
      <w:pStyle w:val="Header"/>
    </w:pPr>
    <w:r>
      <w:rPr>
        <w:noProof/>
      </w:rPr>
      <w:pict w14:anchorId="268889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421361" o:spid="_x0000_s1027" type="#_x0000_t75" style="position:absolute;margin-left:0;margin-top:0;width:451pt;height:451pt;z-index:-251656192;mso-position-horizontal:center;mso-position-horizontal-relative:margin;mso-position-vertical:center;mso-position-vertical-relative:margin" o:allowincell="f">
          <v:imagedata r:id="rId1"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9A487" w14:textId="3067087C" w:rsidR="00132E3D" w:rsidRDefault="00000000">
    <w:pPr>
      <w:pStyle w:val="Header"/>
    </w:pPr>
    <w:r>
      <w:rPr>
        <w:noProof/>
      </w:rPr>
      <w:pict w14:anchorId="7BBD37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5421359" o:spid="_x0000_s1025" type="#_x0000_t75" style="position:absolute;margin-left:0;margin-top:0;width:451pt;height:451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53AF"/>
    <w:multiLevelType w:val="multilevel"/>
    <w:tmpl w:val="4E92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D1624"/>
    <w:multiLevelType w:val="multilevel"/>
    <w:tmpl w:val="16808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E23F9B"/>
    <w:multiLevelType w:val="hybridMultilevel"/>
    <w:tmpl w:val="C1427B3E"/>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87249D4"/>
    <w:multiLevelType w:val="hybridMultilevel"/>
    <w:tmpl w:val="10A6F7D8"/>
    <w:lvl w:ilvl="0" w:tplc="DC90F88C">
      <w:start w:val="1"/>
      <w:numFmt w:val="bullet"/>
      <w:lvlText w:val=""/>
      <w:lvlJc w:val="left"/>
      <w:pPr>
        <w:tabs>
          <w:tab w:val="num" w:pos="-3"/>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4" w15:restartNumberingAfterBreak="0">
    <w:nsid w:val="45EC3FEC"/>
    <w:multiLevelType w:val="hybridMultilevel"/>
    <w:tmpl w:val="731ECD44"/>
    <w:lvl w:ilvl="0" w:tplc="DCF68810">
      <w:start w:val="1"/>
      <w:numFmt w:val="decimal"/>
      <w:lvlText w:val="%1)"/>
      <w:lvlJc w:val="left"/>
      <w:pPr>
        <w:ind w:left="644" w:hanging="360"/>
      </w:pPr>
      <w:rPr>
        <w:rFonts w:hint="default"/>
        <w:sz w:val="26"/>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513A663E"/>
    <w:multiLevelType w:val="hybridMultilevel"/>
    <w:tmpl w:val="3BBE39F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6C316024"/>
    <w:multiLevelType w:val="hybridMultilevel"/>
    <w:tmpl w:val="FC388C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2456CC"/>
    <w:multiLevelType w:val="hybridMultilevel"/>
    <w:tmpl w:val="2000E2F4"/>
    <w:lvl w:ilvl="0" w:tplc="DC90F88C">
      <w:start w:val="1"/>
      <w:numFmt w:val="bullet"/>
      <w:lvlText w:val=""/>
      <w:lvlJc w:val="left"/>
      <w:pPr>
        <w:tabs>
          <w:tab w:val="num" w:pos="-3"/>
        </w:tabs>
        <w:ind w:left="360" w:hanging="360"/>
      </w:pPr>
      <w:rPr>
        <w:rFonts w:ascii="Symbol" w:hAnsi="Symbol" w:hint="default"/>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8" w15:restartNumberingAfterBreak="0">
    <w:nsid w:val="74C62D14"/>
    <w:multiLevelType w:val="hybridMultilevel"/>
    <w:tmpl w:val="24924A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763180940">
    <w:abstractNumId w:val="0"/>
  </w:num>
  <w:num w:numId="2" w16cid:durableId="1524052031">
    <w:abstractNumId w:val="1"/>
  </w:num>
  <w:num w:numId="3" w16cid:durableId="1341617535">
    <w:abstractNumId w:val="8"/>
  </w:num>
  <w:num w:numId="4" w16cid:durableId="2007706313">
    <w:abstractNumId w:val="5"/>
  </w:num>
  <w:num w:numId="5" w16cid:durableId="1961952905">
    <w:abstractNumId w:val="2"/>
  </w:num>
  <w:num w:numId="6" w16cid:durableId="828206531">
    <w:abstractNumId w:val="7"/>
  </w:num>
  <w:num w:numId="7" w16cid:durableId="2005425748">
    <w:abstractNumId w:val="3"/>
  </w:num>
  <w:num w:numId="8" w16cid:durableId="1756783265">
    <w:abstractNumId w:val="6"/>
  </w:num>
  <w:num w:numId="9" w16cid:durableId="11775048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3EB"/>
    <w:rsid w:val="000374D2"/>
    <w:rsid w:val="00055C8B"/>
    <w:rsid w:val="000661C1"/>
    <w:rsid w:val="00067897"/>
    <w:rsid w:val="000726CE"/>
    <w:rsid w:val="00072F4F"/>
    <w:rsid w:val="00080261"/>
    <w:rsid w:val="000A2D27"/>
    <w:rsid w:val="000E0A06"/>
    <w:rsid w:val="000E0CD6"/>
    <w:rsid w:val="000E6AE3"/>
    <w:rsid w:val="000E78ED"/>
    <w:rsid w:val="000F3B58"/>
    <w:rsid w:val="00132E3D"/>
    <w:rsid w:val="00150476"/>
    <w:rsid w:val="00151B9E"/>
    <w:rsid w:val="00174B15"/>
    <w:rsid w:val="0019408F"/>
    <w:rsid w:val="001C75E9"/>
    <w:rsid w:val="001D2576"/>
    <w:rsid w:val="001F6C30"/>
    <w:rsid w:val="00203C3E"/>
    <w:rsid w:val="0021282B"/>
    <w:rsid w:val="0022108D"/>
    <w:rsid w:val="002569E2"/>
    <w:rsid w:val="0027576F"/>
    <w:rsid w:val="00282259"/>
    <w:rsid w:val="00283EA0"/>
    <w:rsid w:val="002847F1"/>
    <w:rsid w:val="002A4495"/>
    <w:rsid w:val="002B3283"/>
    <w:rsid w:val="002C32BD"/>
    <w:rsid w:val="002D2CE7"/>
    <w:rsid w:val="002D7D6E"/>
    <w:rsid w:val="002E00C2"/>
    <w:rsid w:val="002E228E"/>
    <w:rsid w:val="002F0871"/>
    <w:rsid w:val="002F4218"/>
    <w:rsid w:val="00314F73"/>
    <w:rsid w:val="00316B1C"/>
    <w:rsid w:val="00323E4A"/>
    <w:rsid w:val="003866D7"/>
    <w:rsid w:val="003876DA"/>
    <w:rsid w:val="00390C18"/>
    <w:rsid w:val="00393C70"/>
    <w:rsid w:val="003A7C88"/>
    <w:rsid w:val="003D47B4"/>
    <w:rsid w:val="0040349B"/>
    <w:rsid w:val="0040391C"/>
    <w:rsid w:val="00414B26"/>
    <w:rsid w:val="00435667"/>
    <w:rsid w:val="004361AC"/>
    <w:rsid w:val="00481B07"/>
    <w:rsid w:val="00482FB2"/>
    <w:rsid w:val="004A1DF4"/>
    <w:rsid w:val="004C0EB9"/>
    <w:rsid w:val="004C2421"/>
    <w:rsid w:val="004D7C29"/>
    <w:rsid w:val="004F7D86"/>
    <w:rsid w:val="005051C0"/>
    <w:rsid w:val="005101B0"/>
    <w:rsid w:val="0051182F"/>
    <w:rsid w:val="00583446"/>
    <w:rsid w:val="00595100"/>
    <w:rsid w:val="00596D7F"/>
    <w:rsid w:val="005A405F"/>
    <w:rsid w:val="00613F9A"/>
    <w:rsid w:val="0064349A"/>
    <w:rsid w:val="006563EB"/>
    <w:rsid w:val="0066691C"/>
    <w:rsid w:val="006754A5"/>
    <w:rsid w:val="006A63CB"/>
    <w:rsid w:val="006B3BD6"/>
    <w:rsid w:val="006D7818"/>
    <w:rsid w:val="006E241A"/>
    <w:rsid w:val="006F6463"/>
    <w:rsid w:val="00710986"/>
    <w:rsid w:val="00726087"/>
    <w:rsid w:val="00734AE7"/>
    <w:rsid w:val="007A1E39"/>
    <w:rsid w:val="007C0342"/>
    <w:rsid w:val="007D452C"/>
    <w:rsid w:val="007F2FCE"/>
    <w:rsid w:val="007F6453"/>
    <w:rsid w:val="00822DC2"/>
    <w:rsid w:val="00822F1A"/>
    <w:rsid w:val="008316A7"/>
    <w:rsid w:val="00842987"/>
    <w:rsid w:val="00861A8E"/>
    <w:rsid w:val="00876CFA"/>
    <w:rsid w:val="0087782F"/>
    <w:rsid w:val="008814C0"/>
    <w:rsid w:val="00881C63"/>
    <w:rsid w:val="0088377A"/>
    <w:rsid w:val="008B0242"/>
    <w:rsid w:val="008C5BCC"/>
    <w:rsid w:val="008E22CC"/>
    <w:rsid w:val="008F1E9E"/>
    <w:rsid w:val="008F2CFC"/>
    <w:rsid w:val="008F6FE7"/>
    <w:rsid w:val="00925065"/>
    <w:rsid w:val="00925610"/>
    <w:rsid w:val="00943A2C"/>
    <w:rsid w:val="009A1410"/>
    <w:rsid w:val="009B293B"/>
    <w:rsid w:val="009D57EA"/>
    <w:rsid w:val="009F1FBB"/>
    <w:rsid w:val="00A16EF2"/>
    <w:rsid w:val="00A22253"/>
    <w:rsid w:val="00A55B03"/>
    <w:rsid w:val="00A726FB"/>
    <w:rsid w:val="00A739D0"/>
    <w:rsid w:val="00AA1946"/>
    <w:rsid w:val="00AD1E9C"/>
    <w:rsid w:val="00AE0763"/>
    <w:rsid w:val="00AE5D7D"/>
    <w:rsid w:val="00BA0A63"/>
    <w:rsid w:val="00BB6B4F"/>
    <w:rsid w:val="00BC4DF7"/>
    <w:rsid w:val="00BD1C23"/>
    <w:rsid w:val="00BF1BAE"/>
    <w:rsid w:val="00BF3944"/>
    <w:rsid w:val="00C03B78"/>
    <w:rsid w:val="00C24DEF"/>
    <w:rsid w:val="00C53286"/>
    <w:rsid w:val="00C770E0"/>
    <w:rsid w:val="00C84A18"/>
    <w:rsid w:val="00C84FDD"/>
    <w:rsid w:val="00C95B01"/>
    <w:rsid w:val="00CA78E4"/>
    <w:rsid w:val="00CC30D6"/>
    <w:rsid w:val="00CF2330"/>
    <w:rsid w:val="00D024E2"/>
    <w:rsid w:val="00D11F1E"/>
    <w:rsid w:val="00D13E20"/>
    <w:rsid w:val="00D35947"/>
    <w:rsid w:val="00D526AE"/>
    <w:rsid w:val="00D53A4E"/>
    <w:rsid w:val="00D60FE3"/>
    <w:rsid w:val="00D75F72"/>
    <w:rsid w:val="00D8115D"/>
    <w:rsid w:val="00D97C46"/>
    <w:rsid w:val="00DA4FDE"/>
    <w:rsid w:val="00DC367B"/>
    <w:rsid w:val="00DD0F16"/>
    <w:rsid w:val="00DD51CB"/>
    <w:rsid w:val="00DE53B2"/>
    <w:rsid w:val="00DE6E51"/>
    <w:rsid w:val="00DF1638"/>
    <w:rsid w:val="00E061B6"/>
    <w:rsid w:val="00E15551"/>
    <w:rsid w:val="00E24EA7"/>
    <w:rsid w:val="00E5662B"/>
    <w:rsid w:val="00E61E1A"/>
    <w:rsid w:val="00EF4923"/>
    <w:rsid w:val="00F103CF"/>
    <w:rsid w:val="00F50506"/>
    <w:rsid w:val="00F53DA6"/>
    <w:rsid w:val="00F80B63"/>
    <w:rsid w:val="00F80EFE"/>
    <w:rsid w:val="00FA4144"/>
    <w:rsid w:val="00FB0B01"/>
    <w:rsid w:val="00FD1E8A"/>
    <w:rsid w:val="00FF519B"/>
    <w:rsid w:val="00FF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B7C9D"/>
  <w15:docId w15:val="{AF1480A6-DB7A-4384-AB03-ECE75BECB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qFormat/>
    <w:rsid w:val="006563EB"/>
    <w:pPr>
      <w:spacing w:before="100" w:beforeAutospacing="1" w:after="100" w:afterAutospacing="1"/>
      <w:outlineLvl w:val="1"/>
    </w:pPr>
    <w:rPr>
      <w:b/>
      <w:bCs/>
      <w:sz w:val="36"/>
      <w:szCs w:val="36"/>
    </w:rPr>
  </w:style>
  <w:style w:type="paragraph" w:styleId="Heading3">
    <w:name w:val="heading 3"/>
    <w:basedOn w:val="Normal"/>
    <w:qFormat/>
    <w:rsid w:val="006563E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563EB"/>
    <w:pPr>
      <w:spacing w:before="100" w:beforeAutospacing="1" w:after="100" w:afterAutospacing="1"/>
    </w:pPr>
  </w:style>
  <w:style w:type="paragraph" w:styleId="Footer">
    <w:name w:val="footer"/>
    <w:basedOn w:val="Normal"/>
    <w:rsid w:val="0027576F"/>
    <w:pPr>
      <w:tabs>
        <w:tab w:val="center" w:pos="4153"/>
        <w:tab w:val="right" w:pos="8306"/>
      </w:tabs>
    </w:pPr>
  </w:style>
  <w:style w:type="character" w:styleId="PageNumber">
    <w:name w:val="page number"/>
    <w:basedOn w:val="DefaultParagraphFont"/>
    <w:rsid w:val="0027576F"/>
  </w:style>
  <w:style w:type="table" w:styleId="TableGrid">
    <w:name w:val="Table Grid"/>
    <w:basedOn w:val="TableNormal"/>
    <w:rsid w:val="00C24D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435667"/>
    <w:rPr>
      <w:sz w:val="16"/>
      <w:szCs w:val="16"/>
    </w:rPr>
  </w:style>
  <w:style w:type="paragraph" w:styleId="CommentText">
    <w:name w:val="annotation text"/>
    <w:basedOn w:val="Normal"/>
    <w:link w:val="CommentTextChar"/>
    <w:rsid w:val="00435667"/>
    <w:rPr>
      <w:sz w:val="20"/>
      <w:szCs w:val="20"/>
    </w:rPr>
  </w:style>
  <w:style w:type="character" w:customStyle="1" w:styleId="CommentTextChar">
    <w:name w:val="Comment Text Char"/>
    <w:link w:val="CommentText"/>
    <w:rsid w:val="00435667"/>
    <w:rPr>
      <w:lang w:val="en-GB" w:eastAsia="en-GB" w:bidi="ar-SA"/>
    </w:rPr>
  </w:style>
  <w:style w:type="paragraph" w:styleId="BalloonText">
    <w:name w:val="Balloon Text"/>
    <w:basedOn w:val="Normal"/>
    <w:semiHidden/>
    <w:rsid w:val="00435667"/>
    <w:rPr>
      <w:rFonts w:ascii="Tahoma" w:hAnsi="Tahoma" w:cs="Tahoma"/>
      <w:sz w:val="16"/>
      <w:szCs w:val="16"/>
    </w:rPr>
  </w:style>
  <w:style w:type="table" w:customStyle="1" w:styleId="TableGrid1">
    <w:name w:val="Table Grid1"/>
    <w:basedOn w:val="TableNormal"/>
    <w:next w:val="TableGrid"/>
    <w:uiPriority w:val="59"/>
    <w:rsid w:val="00151B9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FE7"/>
    <w:pPr>
      <w:ind w:left="720"/>
      <w:contextualSpacing/>
    </w:pPr>
  </w:style>
  <w:style w:type="paragraph" w:styleId="CommentSubject">
    <w:name w:val="annotation subject"/>
    <w:basedOn w:val="CommentText"/>
    <w:next w:val="CommentText"/>
    <w:link w:val="CommentSubjectChar"/>
    <w:rsid w:val="00282259"/>
    <w:rPr>
      <w:b/>
      <w:bCs/>
    </w:rPr>
  </w:style>
  <w:style w:type="character" w:customStyle="1" w:styleId="CommentSubjectChar">
    <w:name w:val="Comment Subject Char"/>
    <w:basedOn w:val="CommentTextChar"/>
    <w:link w:val="CommentSubject"/>
    <w:rsid w:val="00282259"/>
    <w:rPr>
      <w:b/>
      <w:bCs/>
      <w:lang w:val="en-GB" w:eastAsia="en-GB" w:bidi="ar-SA"/>
    </w:rPr>
  </w:style>
  <w:style w:type="paragraph" w:styleId="Header">
    <w:name w:val="header"/>
    <w:basedOn w:val="Normal"/>
    <w:link w:val="HeaderChar"/>
    <w:unhideWhenUsed/>
    <w:rsid w:val="00132E3D"/>
    <w:pPr>
      <w:tabs>
        <w:tab w:val="center" w:pos="4513"/>
        <w:tab w:val="right" w:pos="9026"/>
      </w:tabs>
    </w:pPr>
  </w:style>
  <w:style w:type="character" w:customStyle="1" w:styleId="HeaderChar">
    <w:name w:val="Header Char"/>
    <w:basedOn w:val="DefaultParagraphFont"/>
    <w:link w:val="Header"/>
    <w:rsid w:val="00132E3D"/>
    <w:rPr>
      <w:sz w:val="24"/>
      <w:szCs w:val="24"/>
    </w:rPr>
  </w:style>
  <w:style w:type="table" w:customStyle="1" w:styleId="TableGrid2">
    <w:name w:val="Table Grid2"/>
    <w:basedOn w:val="TableNormal"/>
    <w:next w:val="TableGrid"/>
    <w:uiPriority w:val="39"/>
    <w:rsid w:val="00FB0B01"/>
    <w:rPr>
      <w:rFonts w:ascii="Aptos" w:hAnsi="Aptos"/>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22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417</TotalTime>
  <Pages>6</Pages>
  <Words>1512</Words>
  <Characters>7972</Characters>
  <Application>Microsoft Office Word</Application>
  <DocSecurity>0</DocSecurity>
  <Lines>185</Lines>
  <Paragraphs>63</Paragraphs>
  <ScaleCrop>false</ScaleCrop>
  <HeadingPairs>
    <vt:vector size="2" baseType="variant">
      <vt:variant>
        <vt:lpstr>Title</vt:lpstr>
      </vt:variant>
      <vt:variant>
        <vt:i4>1</vt:i4>
      </vt:variant>
    </vt:vector>
  </HeadingPairs>
  <TitlesOfParts>
    <vt:vector size="1" baseType="lpstr">
      <vt:lpstr>St Andrews Major</vt:lpstr>
    </vt:vector>
  </TitlesOfParts>
  <Company>V-SIS</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Andrews Major</dc:title>
  <dc:creator>User</dc:creator>
  <cp:lastModifiedBy>J Bayliss (St Andrews Major CiW Primary School)</cp:lastModifiedBy>
  <cp:revision>26</cp:revision>
  <cp:lastPrinted>2017-04-03T07:52:00Z</cp:lastPrinted>
  <dcterms:created xsi:type="dcterms:W3CDTF">2026-01-14T20:15:00Z</dcterms:created>
  <dcterms:modified xsi:type="dcterms:W3CDTF">2026-01-26T13:14:00Z</dcterms:modified>
</cp:coreProperties>
</file>